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7AC2" w14:textId="55B8503C" w:rsidR="000B3212" w:rsidRPr="000123C7" w:rsidRDefault="00951E63" w:rsidP="000B3212">
      <w:pPr>
        <w:spacing w:line="240" w:lineRule="auto"/>
        <w:contextualSpacing/>
        <w:jc w:val="center"/>
        <w:rPr>
          <w:rFonts w:ascii="Arial" w:hAnsi="Arial" w:cs="Arial"/>
          <w:b/>
          <w:color w:val="27925E"/>
          <w:sz w:val="40"/>
          <w:szCs w:val="42"/>
        </w:rPr>
      </w:pPr>
      <w:r>
        <w:rPr>
          <w:noProof/>
        </w:rPr>
        <w:drawing>
          <wp:anchor distT="0" distB="0" distL="114300" distR="114300" simplePos="0" relativeHeight="251693056" behindDoc="1" locked="0" layoutInCell="1" allowOverlap="1" wp14:anchorId="1AEAE5C5" wp14:editId="2CB0BD8C">
            <wp:simplePos x="0" y="0"/>
            <wp:positionH relativeFrom="column">
              <wp:posOffset>314325</wp:posOffset>
            </wp:positionH>
            <wp:positionV relativeFrom="paragraph">
              <wp:posOffset>-314325</wp:posOffset>
            </wp:positionV>
            <wp:extent cx="1200150" cy="1270747"/>
            <wp:effectExtent l="0" t="0" r="0" b="5715"/>
            <wp:wrapNone/>
            <wp:docPr id="1944655583" name="Picture 1" descr="A logo for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55583" name="Picture 1" descr="A logo for a cit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00150" cy="1270747"/>
                    </a:xfrm>
                    <a:prstGeom prst="rect">
                      <a:avLst/>
                    </a:prstGeom>
                  </pic:spPr>
                </pic:pic>
              </a:graphicData>
            </a:graphic>
            <wp14:sizeRelH relativeFrom="page">
              <wp14:pctWidth>0</wp14:pctWidth>
            </wp14:sizeRelH>
            <wp14:sizeRelV relativeFrom="page">
              <wp14:pctHeight>0</wp14:pctHeight>
            </wp14:sizeRelV>
          </wp:anchor>
        </w:drawing>
      </w:r>
      <w:r w:rsidR="00D6090C" w:rsidRPr="000123C7">
        <w:rPr>
          <w:rFonts w:ascii="Arial" w:hAnsi="Arial" w:cs="Arial"/>
          <w:b/>
          <w:noProof/>
          <w:color w:val="27925E"/>
          <w:sz w:val="40"/>
          <w:szCs w:val="42"/>
        </w:rPr>
        <w:drawing>
          <wp:anchor distT="0" distB="0" distL="114300" distR="114300" simplePos="0" relativeHeight="251688960" behindDoc="0" locked="0" layoutInCell="1" allowOverlap="1" wp14:anchorId="0B5A90C4" wp14:editId="5382FB7F">
            <wp:simplePos x="0" y="0"/>
            <wp:positionH relativeFrom="column">
              <wp:posOffset>4393143</wp:posOffset>
            </wp:positionH>
            <wp:positionV relativeFrom="paragraph">
              <wp:posOffset>-36195</wp:posOffset>
            </wp:positionV>
            <wp:extent cx="1943100" cy="8026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630AE" w14:textId="28C8BDC0" w:rsidR="000B3212" w:rsidRPr="000123C7" w:rsidRDefault="000B3212" w:rsidP="000B3212">
      <w:pPr>
        <w:spacing w:line="240" w:lineRule="auto"/>
        <w:contextualSpacing/>
        <w:jc w:val="center"/>
        <w:rPr>
          <w:rFonts w:ascii="Arial" w:hAnsi="Arial" w:cs="Arial"/>
          <w:b/>
          <w:color w:val="27925E"/>
          <w:sz w:val="40"/>
          <w:szCs w:val="42"/>
        </w:rPr>
      </w:pPr>
    </w:p>
    <w:p w14:paraId="5EC652A2" w14:textId="0EA73089" w:rsidR="000B3212" w:rsidRPr="000123C7" w:rsidRDefault="000B3212" w:rsidP="000B3212">
      <w:pPr>
        <w:spacing w:line="240" w:lineRule="auto"/>
        <w:contextualSpacing/>
        <w:jc w:val="center"/>
        <w:rPr>
          <w:rFonts w:ascii="Arial" w:hAnsi="Arial" w:cs="Arial"/>
          <w:b/>
          <w:color w:val="27925E"/>
          <w:sz w:val="40"/>
          <w:szCs w:val="42"/>
        </w:rPr>
      </w:pPr>
    </w:p>
    <w:p w14:paraId="7DCD5F84" w14:textId="77777777" w:rsidR="00D6090C" w:rsidRPr="000123C7" w:rsidRDefault="00D6090C" w:rsidP="000B3212">
      <w:pPr>
        <w:spacing w:line="240" w:lineRule="auto"/>
        <w:contextualSpacing/>
        <w:jc w:val="center"/>
        <w:rPr>
          <w:rFonts w:ascii="Arial" w:hAnsi="Arial" w:cs="Arial"/>
          <w:b/>
          <w:color w:val="27925E"/>
          <w:sz w:val="40"/>
          <w:szCs w:val="42"/>
        </w:rPr>
      </w:pPr>
    </w:p>
    <w:p w14:paraId="795CFF5E" w14:textId="097E5477" w:rsidR="000B3212" w:rsidRPr="00C61550" w:rsidRDefault="0066610C" w:rsidP="000B3212">
      <w:pPr>
        <w:spacing w:line="240" w:lineRule="auto"/>
        <w:contextualSpacing/>
        <w:jc w:val="center"/>
        <w:rPr>
          <w:rFonts w:ascii="Arial" w:hAnsi="Arial" w:cs="Arial"/>
          <w:b/>
          <w:color w:val="002A7E"/>
          <w:sz w:val="72"/>
          <w:szCs w:val="72"/>
        </w:rPr>
      </w:pPr>
      <w:r>
        <w:rPr>
          <w:rFonts w:ascii="Arial" w:hAnsi="Arial" w:cs="Arial"/>
          <w:b/>
          <w:color w:val="002A7E"/>
          <w:sz w:val="72"/>
          <w:szCs w:val="72"/>
        </w:rPr>
        <w:t>Construction Notice</w:t>
      </w:r>
    </w:p>
    <w:p w14:paraId="2C06A8D2" w14:textId="3879A6C7" w:rsidR="000B3212" w:rsidRPr="000123C7" w:rsidRDefault="0066610C" w:rsidP="000B3212">
      <w:pPr>
        <w:pStyle w:val="BasicParagraph"/>
        <w:suppressAutoHyphens/>
        <w:spacing w:line="240" w:lineRule="auto"/>
        <w:contextualSpacing/>
        <w:jc w:val="center"/>
        <w:rPr>
          <w:rFonts w:ascii="Georgia" w:hAnsi="Georgia" w:cs="Cambria"/>
          <w:i/>
          <w:sz w:val="22"/>
        </w:rPr>
      </w:pPr>
      <w:r>
        <w:rPr>
          <w:rFonts w:ascii="Georgia" w:hAnsi="Georgia" w:cs="Cambria"/>
          <w:i/>
          <w:sz w:val="22"/>
        </w:rPr>
        <w:t>June 1</w:t>
      </w:r>
      <w:r w:rsidR="00991726">
        <w:rPr>
          <w:rFonts w:ascii="Georgia" w:hAnsi="Georgia" w:cs="Cambria"/>
          <w:i/>
          <w:sz w:val="22"/>
        </w:rPr>
        <w:t>, 202</w:t>
      </w:r>
      <w:r>
        <w:rPr>
          <w:rFonts w:ascii="Georgia" w:hAnsi="Georgia" w:cs="Cambria"/>
          <w:i/>
          <w:sz w:val="22"/>
        </w:rPr>
        <w:t>6</w:t>
      </w:r>
    </w:p>
    <w:p w14:paraId="168750D7" w14:textId="77777777" w:rsidR="000B3212" w:rsidRPr="000123C7" w:rsidRDefault="000B3212" w:rsidP="000B3212">
      <w:pPr>
        <w:pStyle w:val="BasicParagraph"/>
        <w:suppressAutoHyphens/>
        <w:spacing w:line="240" w:lineRule="auto"/>
        <w:contextualSpacing/>
        <w:jc w:val="center"/>
        <w:rPr>
          <w:rFonts w:ascii="Georgia" w:hAnsi="Georgia" w:cs="Cambria"/>
          <w:i/>
          <w:sz w:val="22"/>
        </w:rPr>
      </w:pPr>
    </w:p>
    <w:tbl>
      <w:tblPr>
        <w:tblStyle w:val="TableGrid"/>
        <w:tblW w:w="9440" w:type="dxa"/>
        <w:jc w:val="center"/>
        <w:tblLook w:val="04A0" w:firstRow="1" w:lastRow="0" w:firstColumn="1" w:lastColumn="0" w:noHBand="0" w:noVBand="1"/>
      </w:tblPr>
      <w:tblGrid>
        <w:gridCol w:w="3931"/>
        <w:gridCol w:w="2250"/>
        <w:gridCol w:w="3259"/>
      </w:tblGrid>
      <w:tr w:rsidR="00D74F4F" w:rsidRPr="000123C7" w14:paraId="75C2FEA5" w14:textId="77777777" w:rsidTr="0086778C">
        <w:trPr>
          <w:trHeight w:val="764"/>
          <w:jc w:val="center"/>
        </w:trPr>
        <w:tc>
          <w:tcPr>
            <w:tcW w:w="3931" w:type="dxa"/>
            <w:tcBorders>
              <w:top w:val="single" w:sz="4" w:space="0" w:color="F2F2F2" w:themeColor="background1" w:themeShade="F2"/>
              <w:left w:val="single" w:sz="8" w:space="0" w:color="FFFFFF" w:themeColor="background1"/>
              <w:bottom w:val="single" w:sz="4" w:space="0" w:color="F2F2F2" w:themeColor="background1" w:themeShade="F2"/>
              <w:right w:val="single" w:sz="8" w:space="0" w:color="FFFFFF" w:themeColor="background1"/>
            </w:tcBorders>
            <w:shd w:val="clear" w:color="auto" w:fill="F2F2F2" w:themeFill="background1" w:themeFillShade="F2"/>
            <w:vAlign w:val="center"/>
          </w:tcPr>
          <w:p w14:paraId="603505B2" w14:textId="6B57C8C4" w:rsidR="00D74F4F" w:rsidRPr="000123C7" w:rsidRDefault="00C61550" w:rsidP="00AC76F2">
            <w:pPr>
              <w:pStyle w:val="BasicParagraph"/>
              <w:suppressAutoHyphens/>
              <w:spacing w:line="240" w:lineRule="auto"/>
              <w:jc w:val="center"/>
              <w:rPr>
                <w:rFonts w:ascii="Arial" w:hAnsi="Arial" w:cs="Arial"/>
                <w:b/>
                <w:color w:val="358F35"/>
                <w:szCs w:val="32"/>
              </w:rPr>
            </w:pPr>
            <w:r>
              <w:rPr>
                <w:rFonts w:ascii="Arial" w:hAnsi="Arial" w:cs="Arial"/>
                <w:b/>
                <w:color w:val="358F35"/>
                <w:szCs w:val="32"/>
              </w:rPr>
              <w:t>C</w:t>
            </w:r>
            <w:r w:rsidR="0066610C">
              <w:rPr>
                <w:rFonts w:ascii="Arial" w:hAnsi="Arial" w:cs="Arial"/>
                <w:b/>
                <w:color w:val="358F35"/>
                <w:szCs w:val="32"/>
              </w:rPr>
              <w:t>onstruction</w:t>
            </w:r>
            <w:r w:rsidR="00D74F4F" w:rsidRPr="000123C7">
              <w:rPr>
                <w:rFonts w:ascii="Arial" w:hAnsi="Arial" w:cs="Arial"/>
                <w:b/>
                <w:color w:val="358F35"/>
                <w:szCs w:val="32"/>
              </w:rPr>
              <w:t xml:space="preserve"> Starts</w:t>
            </w:r>
          </w:p>
          <w:p w14:paraId="6D286357" w14:textId="551F014F" w:rsidR="00D74F4F" w:rsidRPr="000123C7" w:rsidRDefault="0066610C" w:rsidP="00AC76F2">
            <w:pPr>
              <w:pStyle w:val="BasicParagraph"/>
              <w:suppressAutoHyphens/>
              <w:spacing w:line="240" w:lineRule="auto"/>
              <w:jc w:val="center"/>
              <w:rPr>
                <w:rFonts w:ascii="Arial" w:hAnsi="Arial" w:cs="Arial"/>
                <w:b/>
                <w:color w:val="27925E"/>
                <w:sz w:val="32"/>
                <w:szCs w:val="32"/>
              </w:rPr>
            </w:pPr>
            <w:r>
              <w:rPr>
                <w:rFonts w:ascii="Arial" w:hAnsi="Arial" w:cs="Arial"/>
                <w:b/>
                <w:color w:val="auto"/>
                <w:sz w:val="32"/>
                <w:szCs w:val="32"/>
              </w:rPr>
              <w:t>June 3rd</w:t>
            </w:r>
          </w:p>
        </w:tc>
        <w:tc>
          <w:tcPr>
            <w:tcW w:w="2250" w:type="dxa"/>
            <w:tcBorders>
              <w:top w:val="single" w:sz="4" w:space="0" w:color="F2F2F2" w:themeColor="background1" w:themeShade="F2"/>
              <w:left w:val="single" w:sz="8" w:space="0" w:color="FFFFFF" w:themeColor="background1"/>
              <w:bottom w:val="single" w:sz="4" w:space="0" w:color="F2F2F2" w:themeColor="background1" w:themeShade="F2"/>
              <w:right w:val="single" w:sz="8" w:space="0" w:color="FFFFFF" w:themeColor="background1"/>
            </w:tcBorders>
            <w:shd w:val="clear" w:color="auto" w:fill="F2F2F2" w:themeFill="background1" w:themeFillShade="F2"/>
            <w:vAlign w:val="center"/>
          </w:tcPr>
          <w:p w14:paraId="4177ED1A" w14:textId="77777777" w:rsidR="00D74F4F" w:rsidRPr="000123C7" w:rsidRDefault="00D74F4F" w:rsidP="00AC76F2">
            <w:pPr>
              <w:pStyle w:val="BasicParagraph"/>
              <w:suppressAutoHyphens/>
              <w:spacing w:line="240" w:lineRule="auto"/>
              <w:jc w:val="center"/>
              <w:rPr>
                <w:rFonts w:ascii="Arial" w:hAnsi="Arial" w:cs="Arial"/>
                <w:b/>
                <w:color w:val="358F35"/>
                <w:szCs w:val="32"/>
              </w:rPr>
            </w:pPr>
            <w:r w:rsidRPr="000123C7">
              <w:rPr>
                <w:rFonts w:ascii="Arial" w:hAnsi="Arial" w:cs="Arial"/>
                <w:b/>
                <w:color w:val="358F35"/>
                <w:szCs w:val="32"/>
              </w:rPr>
              <w:t>Duration</w:t>
            </w:r>
          </w:p>
          <w:p w14:paraId="30CFD8E3" w14:textId="625C0129" w:rsidR="00D74F4F" w:rsidRPr="000123C7" w:rsidRDefault="0066610C" w:rsidP="00AC76F2">
            <w:pPr>
              <w:pStyle w:val="BasicParagraph"/>
              <w:suppressAutoHyphens/>
              <w:spacing w:line="240" w:lineRule="auto"/>
              <w:jc w:val="center"/>
              <w:rPr>
                <w:rFonts w:ascii="Arial" w:hAnsi="Arial" w:cs="Arial"/>
                <w:b/>
                <w:color w:val="27925E"/>
                <w:sz w:val="32"/>
                <w:szCs w:val="32"/>
              </w:rPr>
            </w:pPr>
            <w:r>
              <w:rPr>
                <w:rFonts w:ascii="Arial" w:hAnsi="Arial" w:cs="Arial"/>
                <w:b/>
                <w:color w:val="auto"/>
                <w:sz w:val="32"/>
                <w:szCs w:val="32"/>
              </w:rPr>
              <w:t>2-4</w:t>
            </w:r>
            <w:r w:rsidR="00D74F4F" w:rsidRPr="000123C7">
              <w:rPr>
                <w:rFonts w:ascii="Arial" w:hAnsi="Arial" w:cs="Arial"/>
                <w:b/>
                <w:color w:val="auto"/>
                <w:sz w:val="32"/>
                <w:szCs w:val="32"/>
              </w:rPr>
              <w:t xml:space="preserve"> weeks</w:t>
            </w:r>
          </w:p>
        </w:tc>
        <w:tc>
          <w:tcPr>
            <w:tcW w:w="3259" w:type="dxa"/>
            <w:tcBorders>
              <w:top w:val="single" w:sz="4" w:space="0" w:color="F2F2F2" w:themeColor="background1" w:themeShade="F2"/>
              <w:left w:val="single" w:sz="8" w:space="0" w:color="FFFFFF" w:themeColor="background1"/>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0C03928" w14:textId="77777777" w:rsidR="00D74F4F" w:rsidRPr="000123C7" w:rsidRDefault="00D74F4F" w:rsidP="00AC76F2">
            <w:pPr>
              <w:pStyle w:val="BasicParagraph"/>
              <w:suppressAutoHyphens/>
              <w:spacing w:line="240" w:lineRule="auto"/>
              <w:jc w:val="center"/>
              <w:rPr>
                <w:rFonts w:ascii="Arial" w:hAnsi="Arial" w:cs="Arial"/>
                <w:b/>
                <w:color w:val="358F35"/>
                <w:szCs w:val="32"/>
              </w:rPr>
            </w:pPr>
            <w:r w:rsidRPr="000123C7">
              <w:rPr>
                <w:rFonts w:ascii="Arial" w:hAnsi="Arial" w:cs="Arial"/>
                <w:b/>
                <w:color w:val="358F35"/>
                <w:szCs w:val="32"/>
              </w:rPr>
              <w:t>Description of Work</w:t>
            </w:r>
          </w:p>
          <w:p w14:paraId="595D9250" w14:textId="3BE7EDB8" w:rsidR="00D74F4F" w:rsidRPr="000123C7" w:rsidRDefault="0066610C" w:rsidP="00AC76F2">
            <w:pPr>
              <w:pStyle w:val="BasicParagraph"/>
              <w:suppressAutoHyphens/>
              <w:spacing w:line="240" w:lineRule="auto"/>
              <w:jc w:val="center"/>
              <w:rPr>
                <w:rFonts w:ascii="Arial" w:hAnsi="Arial" w:cs="Arial"/>
                <w:b/>
                <w:color w:val="27925E"/>
                <w:sz w:val="28"/>
                <w:szCs w:val="28"/>
              </w:rPr>
            </w:pPr>
            <w:r>
              <w:rPr>
                <w:rFonts w:ascii="Arial" w:hAnsi="Arial" w:cs="Arial"/>
                <w:b/>
                <w:color w:val="auto"/>
                <w:sz w:val="28"/>
                <w:szCs w:val="28"/>
              </w:rPr>
              <w:t>Cleaning &amp; Televising</w:t>
            </w:r>
          </w:p>
        </w:tc>
      </w:tr>
    </w:tbl>
    <w:p w14:paraId="45E93735" w14:textId="321C6E34" w:rsidR="00A33A13" w:rsidRDefault="00A33A13" w:rsidP="00C61550">
      <w:pPr>
        <w:pStyle w:val="BasicParagraph"/>
        <w:suppressAutoHyphens/>
        <w:spacing w:line="276" w:lineRule="auto"/>
        <w:jc w:val="center"/>
        <w:rPr>
          <w:rFonts w:ascii="Georgia" w:hAnsi="Georgia" w:cs="Arial"/>
          <w:bCs/>
          <w:color w:val="auto"/>
          <w:sz w:val="28"/>
          <w:szCs w:val="28"/>
        </w:rPr>
      </w:pPr>
    </w:p>
    <w:p w14:paraId="5F44701D" w14:textId="77777777" w:rsidR="0066610C" w:rsidRDefault="0066610C">
      <w:pPr>
        <w:pStyle w:val="BasicParagraph"/>
        <w:spacing w:line="276" w:lineRule="auto"/>
        <w:jc w:val="center"/>
        <w:rPr>
          <w:kern w:val="2"/>
          <w14:ligatures w14:val="standardContextual"/>
        </w:rPr>
      </w:pPr>
      <w:r>
        <w:rPr>
          <w:rFonts w:ascii="Georgia" w:hAnsi="Georgia"/>
          <w:color w:val="auto"/>
          <w:sz w:val="28"/>
          <w:szCs w:val="28"/>
        </w:rPr>
        <w:t xml:space="preserve">The </w:t>
      </w:r>
      <w:proofErr w:type="gramStart"/>
      <w:r>
        <w:rPr>
          <w:rFonts w:ascii="Georgia" w:hAnsi="Georgia"/>
          <w:color w:val="auto"/>
          <w:sz w:val="28"/>
          <w:szCs w:val="28"/>
        </w:rPr>
        <w:t>City</w:t>
      </w:r>
      <w:proofErr w:type="gramEnd"/>
      <w:r>
        <w:rPr>
          <w:rFonts w:ascii="Georgia" w:hAnsi="Georgia"/>
          <w:color w:val="auto"/>
          <w:sz w:val="28"/>
          <w:szCs w:val="28"/>
        </w:rPr>
        <w:t xml:space="preserve"> will be cleaning and televising part of the sanitary sewer system</w:t>
      </w:r>
    </w:p>
    <w:p w14:paraId="7C3F754D" w14:textId="77777777" w:rsidR="0066610C" w:rsidRDefault="0066610C">
      <w:pPr>
        <w:pStyle w:val="BasicParagraph"/>
        <w:spacing w:line="276" w:lineRule="auto"/>
        <w:jc w:val="center"/>
        <w:rPr>
          <w:kern w:val="2"/>
          <w14:ligatures w14:val="standardContextual"/>
        </w:rPr>
      </w:pPr>
      <w:r>
        <w:rPr>
          <w:rFonts w:ascii="Georgia" w:hAnsi="Georgia"/>
          <w:color w:val="auto"/>
          <w:sz w:val="28"/>
          <w:szCs w:val="28"/>
        </w:rPr>
        <w:t>and all storm sewer throughout town. Residents can expect minimal delays</w:t>
      </w:r>
    </w:p>
    <w:p w14:paraId="66DF4DE4" w14:textId="77777777" w:rsidR="0066610C" w:rsidRDefault="0066610C">
      <w:pPr>
        <w:pStyle w:val="BasicParagraph"/>
        <w:spacing w:line="276" w:lineRule="auto"/>
        <w:jc w:val="center"/>
        <w:rPr>
          <w:kern w:val="2"/>
          <w14:ligatures w14:val="standardContextual"/>
        </w:rPr>
      </w:pPr>
      <w:r>
        <w:rPr>
          <w:rFonts w:ascii="Georgia" w:hAnsi="Georgia"/>
          <w:color w:val="auto"/>
          <w:sz w:val="28"/>
          <w:szCs w:val="28"/>
        </w:rPr>
        <w:t>during this work. Thank you for your patience and cooperation.</w:t>
      </w:r>
    </w:p>
    <w:p w14:paraId="27A79757" w14:textId="77777777" w:rsidR="0066610C" w:rsidRDefault="0066610C">
      <w:pPr>
        <w:pStyle w:val="BasicParagraph"/>
        <w:spacing w:line="276" w:lineRule="auto"/>
        <w:jc w:val="center"/>
        <w:rPr>
          <w:rFonts w:ascii="Georgia" w:hAnsi="Georgia"/>
          <w:color w:val="auto"/>
          <w:sz w:val="28"/>
          <w:szCs w:val="28"/>
        </w:rPr>
      </w:pPr>
    </w:p>
    <w:p w14:paraId="0E9C99DF" w14:textId="75430870" w:rsidR="0066610C" w:rsidRDefault="0066610C">
      <w:pPr>
        <w:pStyle w:val="BasicParagraph"/>
        <w:spacing w:line="276" w:lineRule="auto"/>
        <w:jc w:val="center"/>
        <w:rPr>
          <w:kern w:val="2"/>
          <w14:ligatures w14:val="standardContextual"/>
        </w:rPr>
      </w:pPr>
      <w:r>
        <w:rPr>
          <w:rFonts w:ascii="Georgia" w:hAnsi="Georgia"/>
          <w:color w:val="auto"/>
          <w:sz w:val="28"/>
          <w:szCs w:val="28"/>
        </w:rPr>
        <w:t>During sanitary sewer cleaning, residents may hear equipment in the area and could notice brief sewer odors or gurgling in drains. These conditions are temporary, and crews will work to minimize any disruption while maintenance is completed.</w:t>
      </w:r>
    </w:p>
    <w:p w14:paraId="129631DE" w14:textId="77777777" w:rsidR="00A33A13" w:rsidRDefault="00A33A13" w:rsidP="00991726">
      <w:pPr>
        <w:pStyle w:val="BasicParagraph"/>
        <w:suppressAutoHyphens/>
        <w:spacing w:line="276" w:lineRule="auto"/>
        <w:rPr>
          <w:rFonts w:ascii="Georgia" w:hAnsi="Georgia" w:cs="Arial"/>
          <w:bCs/>
          <w:color w:val="auto"/>
          <w:sz w:val="28"/>
          <w:szCs w:val="28"/>
        </w:rPr>
      </w:pPr>
    </w:p>
    <w:p w14:paraId="06F25845" w14:textId="748FBC1C" w:rsidR="00C61550" w:rsidRPr="00C61550" w:rsidRDefault="00C61550" w:rsidP="00C61550">
      <w:pPr>
        <w:pStyle w:val="BasicParagraph"/>
        <w:suppressAutoHyphens/>
        <w:spacing w:line="276" w:lineRule="auto"/>
        <w:jc w:val="center"/>
        <w:rPr>
          <w:rFonts w:ascii="Georgia" w:hAnsi="Georgia" w:cs="Arial"/>
          <w:bCs/>
          <w:color w:val="auto"/>
          <w:sz w:val="28"/>
          <w:szCs w:val="28"/>
        </w:rPr>
      </w:pPr>
      <w:r w:rsidRPr="00C61550">
        <w:rPr>
          <w:rFonts w:ascii="Georgia" w:hAnsi="Georgia" w:cs="Arial"/>
          <w:bCs/>
          <w:color w:val="auto"/>
          <w:sz w:val="28"/>
          <w:szCs w:val="28"/>
        </w:rPr>
        <w:t>We apologize for any inconvenience this may cause. If you have any</w:t>
      </w:r>
    </w:p>
    <w:p w14:paraId="1A310CF6" w14:textId="145C7421" w:rsidR="00C61550" w:rsidRPr="00C61550" w:rsidRDefault="00C61550" w:rsidP="00C61550">
      <w:pPr>
        <w:pStyle w:val="BasicParagraph"/>
        <w:suppressAutoHyphens/>
        <w:spacing w:line="276" w:lineRule="auto"/>
        <w:jc w:val="center"/>
        <w:rPr>
          <w:rFonts w:ascii="Georgia" w:hAnsi="Georgia" w:cs="Arial"/>
          <w:bCs/>
          <w:color w:val="auto"/>
          <w:sz w:val="28"/>
          <w:szCs w:val="28"/>
        </w:rPr>
      </w:pPr>
      <w:r w:rsidRPr="00C61550">
        <w:rPr>
          <w:rFonts w:ascii="Georgia" w:hAnsi="Georgia" w:cs="Arial"/>
          <w:bCs/>
          <w:color w:val="auto"/>
          <w:sz w:val="28"/>
          <w:szCs w:val="28"/>
        </w:rPr>
        <w:t xml:space="preserve">questions or concerns during construction, please call </w:t>
      </w:r>
      <w:r w:rsidR="00F47857">
        <w:rPr>
          <w:rFonts w:ascii="Georgia" w:hAnsi="Georgia" w:cs="Arial"/>
          <w:b/>
          <w:color w:val="002060"/>
          <w:sz w:val="28"/>
          <w:szCs w:val="28"/>
        </w:rPr>
        <w:t>MARCUS JOHNSON</w:t>
      </w:r>
      <w:r w:rsidRPr="00C61550">
        <w:rPr>
          <w:rFonts w:ascii="Georgia" w:hAnsi="Georgia" w:cs="Arial"/>
          <w:bCs/>
          <w:color w:val="auto"/>
          <w:sz w:val="28"/>
          <w:szCs w:val="28"/>
        </w:rPr>
        <w:t xml:space="preserve"> at</w:t>
      </w:r>
    </w:p>
    <w:p w14:paraId="19BA8372" w14:textId="7F6010AD" w:rsidR="00AB005B" w:rsidRPr="002F5BF4" w:rsidRDefault="002F5BF4" w:rsidP="002F5BF4">
      <w:pPr>
        <w:pStyle w:val="BasicParagraph"/>
        <w:suppressAutoHyphens/>
        <w:spacing w:line="276" w:lineRule="auto"/>
        <w:jc w:val="center"/>
        <w:rPr>
          <w:rFonts w:ascii="Georgia" w:hAnsi="Georgia" w:cs="Arial"/>
          <w:bCs/>
          <w:color w:val="auto"/>
          <w:sz w:val="28"/>
          <w:szCs w:val="28"/>
        </w:rPr>
      </w:pPr>
      <w:r w:rsidRPr="002F5BF4">
        <w:rPr>
          <w:rFonts w:ascii="Georgia" w:hAnsi="Georgia" w:cs="Arial"/>
          <w:b/>
          <w:noProof/>
          <w:color w:val="002060"/>
          <w:sz w:val="28"/>
          <w:szCs w:val="28"/>
        </w:rPr>
        <mc:AlternateContent>
          <mc:Choice Requires="wps">
            <w:drawing>
              <wp:anchor distT="45720" distB="45720" distL="114300" distR="114300" simplePos="0" relativeHeight="251695104" behindDoc="0" locked="0" layoutInCell="1" allowOverlap="1" wp14:anchorId="2816CCA4" wp14:editId="4A01BEC8">
                <wp:simplePos x="0" y="0"/>
                <wp:positionH relativeFrom="column">
                  <wp:posOffset>-323850</wp:posOffset>
                </wp:positionH>
                <wp:positionV relativeFrom="paragraph">
                  <wp:posOffset>3634740</wp:posOffset>
                </wp:positionV>
                <wp:extent cx="7486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1404620"/>
                        </a:xfrm>
                        <a:prstGeom prst="rect">
                          <a:avLst/>
                        </a:prstGeom>
                        <a:solidFill>
                          <a:srgbClr val="006938"/>
                        </a:solidFill>
                        <a:ln w="9525">
                          <a:noFill/>
                          <a:miter lim="800000"/>
                          <a:headEnd/>
                          <a:tailEnd/>
                        </a:ln>
                      </wps:spPr>
                      <wps:txbx>
                        <w:txbxContent>
                          <w:p w14:paraId="41F3568F" w14:textId="1EC8A1FC" w:rsidR="002F5BF4" w:rsidRPr="002F5BF4" w:rsidRDefault="002F5BF4" w:rsidP="00AD05BA">
                            <w:pPr>
                              <w:spacing w:after="0"/>
                              <w:jc w:val="center"/>
                              <w:rPr>
                                <w:color w:val="FFFFFF" w:themeColor="background1"/>
                                <w:sz w:val="28"/>
                                <w:szCs w:val="28"/>
                              </w:rPr>
                            </w:pPr>
                            <w:r w:rsidRPr="002F5BF4">
                              <w:rPr>
                                <w:color w:val="FFFFFF" w:themeColor="background1"/>
                                <w:sz w:val="28"/>
                                <w:szCs w:val="28"/>
                              </w:rPr>
                              <w:t xml:space="preserve">More information at </w:t>
                            </w:r>
                            <w:r>
                              <w:rPr>
                                <w:color w:val="FFFFFF" w:themeColor="background1"/>
                                <w:sz w:val="28"/>
                                <w:szCs w:val="28"/>
                              </w:rPr>
                              <w:t>https://cityofbirchwood.com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6CCA4" id="_x0000_t202" coordsize="21600,21600" o:spt="202" path="m,l,21600r21600,l21600,xe">
                <v:stroke joinstyle="miter"/>
                <v:path gradientshapeok="t" o:connecttype="rect"/>
              </v:shapetype>
              <v:shape id="Text Box 2" o:spid="_x0000_s1026" type="#_x0000_t202" style="position:absolute;left:0;text-align:left;margin-left:-25.5pt;margin-top:286.2pt;width:589.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" fillcolor="#006938" stroked="f">
                <v:textbox style="mso-fit-shape-to-text:t">
                  <w:txbxContent>
                    <w:p w14:paraId="41F3568F" w14:textId="1EC8A1FC" w:rsidR="002F5BF4" w:rsidRPr="002F5BF4" w:rsidRDefault="002F5BF4" w:rsidP="00AD05BA">
                      <w:pPr>
                        <w:spacing w:after="0"/>
                        <w:jc w:val="center"/>
                        <w:rPr>
                          <w:color w:val="FFFFFF" w:themeColor="background1"/>
                          <w:sz w:val="28"/>
                          <w:szCs w:val="28"/>
                        </w:rPr>
                      </w:pPr>
                      <w:r w:rsidRPr="002F5BF4">
                        <w:rPr>
                          <w:color w:val="FFFFFF" w:themeColor="background1"/>
                          <w:sz w:val="28"/>
                          <w:szCs w:val="28"/>
                        </w:rPr>
                        <w:t xml:space="preserve">More information at </w:t>
                      </w:r>
                      <w:r>
                        <w:rPr>
                          <w:color w:val="FFFFFF" w:themeColor="background1"/>
                          <w:sz w:val="28"/>
                          <w:szCs w:val="28"/>
                        </w:rPr>
                        <w:t>https://cityofbirchwood.com</w:t>
                      </w:r>
                    </w:p>
                  </w:txbxContent>
                </v:textbox>
                <w10:wrap type="square"/>
              </v:shape>
            </w:pict>
          </mc:Fallback>
        </mc:AlternateContent>
      </w:r>
      <w:r w:rsidR="00C817D3">
        <w:rPr>
          <w:rFonts w:ascii="Georgia" w:hAnsi="Georgia" w:cs="Arial"/>
          <w:b/>
          <w:color w:val="002060"/>
          <w:sz w:val="28"/>
          <w:szCs w:val="28"/>
        </w:rPr>
        <w:t>507</w:t>
      </w:r>
      <w:r w:rsidR="00DB3D95">
        <w:rPr>
          <w:rFonts w:ascii="Georgia" w:hAnsi="Georgia" w:cs="Arial"/>
          <w:b/>
          <w:color w:val="002060"/>
          <w:sz w:val="28"/>
          <w:szCs w:val="28"/>
        </w:rPr>
        <w:t>-</w:t>
      </w:r>
      <w:r w:rsidR="00C817D3">
        <w:rPr>
          <w:rFonts w:ascii="Georgia" w:hAnsi="Georgia" w:cs="Arial"/>
          <w:b/>
          <w:color w:val="002060"/>
          <w:sz w:val="28"/>
          <w:szCs w:val="28"/>
        </w:rPr>
        <w:t>440</w:t>
      </w:r>
      <w:r w:rsidR="00DB3D95">
        <w:rPr>
          <w:rFonts w:ascii="Georgia" w:hAnsi="Georgia" w:cs="Arial"/>
          <w:b/>
          <w:color w:val="002060"/>
          <w:sz w:val="28"/>
          <w:szCs w:val="28"/>
        </w:rPr>
        <w:t>-</w:t>
      </w:r>
      <w:r w:rsidR="00C817D3">
        <w:rPr>
          <w:rFonts w:ascii="Georgia" w:hAnsi="Georgia" w:cs="Arial"/>
          <w:b/>
          <w:color w:val="002060"/>
          <w:sz w:val="28"/>
          <w:szCs w:val="28"/>
        </w:rPr>
        <w:t>0537</w:t>
      </w:r>
      <w:r w:rsidR="00C61550" w:rsidRPr="00C61550">
        <w:rPr>
          <w:rFonts w:ascii="Georgia" w:hAnsi="Georgia" w:cs="Arial"/>
          <w:bCs/>
          <w:color w:val="auto"/>
          <w:sz w:val="28"/>
          <w:szCs w:val="28"/>
        </w:rPr>
        <w:t>.</w:t>
      </w:r>
      <w:r w:rsidR="00330893">
        <w:rPr>
          <w:rFonts w:ascii="Georgia" w:hAnsi="Georgia" w:cs="Cambria"/>
          <w:noProof/>
          <w:sz w:val="22"/>
          <w:szCs w:val="20"/>
        </w:rPr>
        <w:t xml:space="preserve">                                                                              </w:t>
      </w:r>
      <w:r w:rsidR="00AB005B">
        <w:rPr>
          <w:rFonts w:ascii="Georgia" w:hAnsi="Georgia" w:cs="Cambria"/>
          <w:noProof/>
          <w:sz w:val="22"/>
          <w:szCs w:val="20"/>
        </w:rPr>
        <w:t xml:space="preserve">  </w:t>
      </w:r>
      <w:r w:rsidR="00330893">
        <w:rPr>
          <w:rFonts w:ascii="Georgia" w:hAnsi="Georgia" w:cs="Cambria"/>
          <w:noProof/>
          <w:sz w:val="22"/>
          <w:szCs w:val="20"/>
        </w:rPr>
        <w:t xml:space="preserve">         </w:t>
      </w:r>
    </w:p>
    <w:sectPr w:rsidR="00AB005B" w:rsidRPr="002F5BF4" w:rsidSect="000B32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BAC8" w14:textId="77777777" w:rsidR="00D64B03" w:rsidRDefault="00D64B03" w:rsidP="000B3212">
      <w:pPr>
        <w:spacing w:after="0" w:line="240" w:lineRule="auto"/>
      </w:pPr>
      <w:r>
        <w:separator/>
      </w:r>
    </w:p>
  </w:endnote>
  <w:endnote w:type="continuationSeparator" w:id="0">
    <w:p w14:paraId="024847CA" w14:textId="77777777" w:rsidR="00D64B03" w:rsidRDefault="00D64B03" w:rsidP="000B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6203" w14:textId="77777777" w:rsidR="00D64B03" w:rsidRDefault="00D64B03" w:rsidP="000B3212">
      <w:pPr>
        <w:spacing w:after="0" w:line="240" w:lineRule="auto"/>
      </w:pPr>
      <w:r>
        <w:separator/>
      </w:r>
    </w:p>
  </w:footnote>
  <w:footnote w:type="continuationSeparator" w:id="0">
    <w:p w14:paraId="040BAF09" w14:textId="77777777" w:rsidR="00D64B03" w:rsidRDefault="00D64B03" w:rsidP="000B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2"/>
    <w:multiLevelType w:val="hybridMultilevel"/>
    <w:tmpl w:val="9300D020"/>
    <w:lvl w:ilvl="0" w:tplc="00000001">
      <w:start w:val="1"/>
      <w:numFmt w:val="bullet"/>
      <w:lvlText w:val=""/>
      <w:lvlJc w:val="left"/>
      <w:pPr>
        <w:ind w:left="720" w:hanging="360"/>
      </w:pPr>
      <w:rPr>
        <w:rFonts w:ascii="Symbol" w:hAnsi="Symbol" w:hint="default"/>
      </w:rPr>
    </w:lvl>
    <w:lvl w:ilvl="1" w:tplc="00000003">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 w15:restartNumberingAfterBreak="0">
    <w:nsid w:val="150D4286"/>
    <w:multiLevelType w:val="hybridMultilevel"/>
    <w:tmpl w:val="335A7EBA"/>
    <w:lvl w:ilvl="0" w:tplc="4C421328">
      <w:start w:val="1"/>
      <w:numFmt w:val="decimal"/>
      <w:lvlText w:val="%1."/>
      <w:lvlJc w:val="left"/>
      <w:pPr>
        <w:ind w:left="720" w:hanging="360"/>
      </w:pPr>
      <w:rPr>
        <w:rFonts w:hint="default"/>
        <w:b/>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 w15:restartNumberingAfterBreak="0">
    <w:nsid w:val="58CF4196"/>
    <w:multiLevelType w:val="hybridMultilevel"/>
    <w:tmpl w:val="91C22B98"/>
    <w:lvl w:ilvl="0" w:tplc="4C421328">
      <w:start w:val="1"/>
      <w:numFmt w:val="decimal"/>
      <w:lvlText w:val="%1."/>
      <w:lvlJc w:val="left"/>
      <w:pPr>
        <w:ind w:left="720" w:hanging="360"/>
      </w:pPr>
      <w:rPr>
        <w:rFonts w:hint="default"/>
        <w:b/>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num w:numId="1" w16cid:durableId="1418475224">
    <w:abstractNumId w:val="2"/>
  </w:num>
  <w:num w:numId="2" w16cid:durableId="975524739">
    <w:abstractNumId w:val="0"/>
  </w:num>
  <w:num w:numId="3" w16cid:durableId="189970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12"/>
    <w:rsid w:val="0000483D"/>
    <w:rsid w:val="00006389"/>
    <w:rsid w:val="000123C7"/>
    <w:rsid w:val="0003153F"/>
    <w:rsid w:val="0005658E"/>
    <w:rsid w:val="00063336"/>
    <w:rsid w:val="00064A45"/>
    <w:rsid w:val="000904A8"/>
    <w:rsid w:val="0009179F"/>
    <w:rsid w:val="000B3212"/>
    <w:rsid w:val="000B588E"/>
    <w:rsid w:val="000C2B69"/>
    <w:rsid w:val="000D4E9C"/>
    <w:rsid w:val="0011236D"/>
    <w:rsid w:val="00120C0B"/>
    <w:rsid w:val="00121F51"/>
    <w:rsid w:val="00141930"/>
    <w:rsid w:val="001430D1"/>
    <w:rsid w:val="001652FD"/>
    <w:rsid w:val="001806EA"/>
    <w:rsid w:val="001C6579"/>
    <w:rsid w:val="001E318E"/>
    <w:rsid w:val="001F36BE"/>
    <w:rsid w:val="001F3D82"/>
    <w:rsid w:val="00207AE5"/>
    <w:rsid w:val="002239BE"/>
    <w:rsid w:val="002435F1"/>
    <w:rsid w:val="002435F9"/>
    <w:rsid w:val="00293D15"/>
    <w:rsid w:val="002C0482"/>
    <w:rsid w:val="002C75AB"/>
    <w:rsid w:val="002D1679"/>
    <w:rsid w:val="002F132C"/>
    <w:rsid w:val="002F5BF4"/>
    <w:rsid w:val="0030451C"/>
    <w:rsid w:val="00310C44"/>
    <w:rsid w:val="00311CC0"/>
    <w:rsid w:val="00330893"/>
    <w:rsid w:val="00350F90"/>
    <w:rsid w:val="00355816"/>
    <w:rsid w:val="0035773C"/>
    <w:rsid w:val="00381062"/>
    <w:rsid w:val="003916EF"/>
    <w:rsid w:val="0039348C"/>
    <w:rsid w:val="003A5E65"/>
    <w:rsid w:val="003B0988"/>
    <w:rsid w:val="003C1D48"/>
    <w:rsid w:val="003C5578"/>
    <w:rsid w:val="003F0DB6"/>
    <w:rsid w:val="00425361"/>
    <w:rsid w:val="00452C3E"/>
    <w:rsid w:val="004549EE"/>
    <w:rsid w:val="004B11FF"/>
    <w:rsid w:val="004C41FD"/>
    <w:rsid w:val="004D1E55"/>
    <w:rsid w:val="00524008"/>
    <w:rsid w:val="005268F8"/>
    <w:rsid w:val="00590C50"/>
    <w:rsid w:val="005B0020"/>
    <w:rsid w:val="005B3E6F"/>
    <w:rsid w:val="005B7A02"/>
    <w:rsid w:val="00625835"/>
    <w:rsid w:val="0066610C"/>
    <w:rsid w:val="00673C27"/>
    <w:rsid w:val="006B2384"/>
    <w:rsid w:val="006B3515"/>
    <w:rsid w:val="006C0AC2"/>
    <w:rsid w:val="006C0B1C"/>
    <w:rsid w:val="006C4FF1"/>
    <w:rsid w:val="006D1970"/>
    <w:rsid w:val="00702F96"/>
    <w:rsid w:val="00703CDB"/>
    <w:rsid w:val="0075207E"/>
    <w:rsid w:val="00753F43"/>
    <w:rsid w:val="0078183F"/>
    <w:rsid w:val="007C3143"/>
    <w:rsid w:val="007C545B"/>
    <w:rsid w:val="007E6CF1"/>
    <w:rsid w:val="0082725C"/>
    <w:rsid w:val="0084044B"/>
    <w:rsid w:val="00862A07"/>
    <w:rsid w:val="00862A83"/>
    <w:rsid w:val="0086778C"/>
    <w:rsid w:val="00877128"/>
    <w:rsid w:val="00897BCB"/>
    <w:rsid w:val="008C3A5F"/>
    <w:rsid w:val="008C4AF2"/>
    <w:rsid w:val="008E3E19"/>
    <w:rsid w:val="00951E63"/>
    <w:rsid w:val="00991726"/>
    <w:rsid w:val="00995580"/>
    <w:rsid w:val="00996AF5"/>
    <w:rsid w:val="009B0FFC"/>
    <w:rsid w:val="009C14BB"/>
    <w:rsid w:val="009E30A9"/>
    <w:rsid w:val="009F077B"/>
    <w:rsid w:val="00A16C68"/>
    <w:rsid w:val="00A33A13"/>
    <w:rsid w:val="00A45AB6"/>
    <w:rsid w:val="00A6002F"/>
    <w:rsid w:val="00A83C3E"/>
    <w:rsid w:val="00AB005B"/>
    <w:rsid w:val="00AD05BA"/>
    <w:rsid w:val="00AD1F8B"/>
    <w:rsid w:val="00AE46A2"/>
    <w:rsid w:val="00AE6819"/>
    <w:rsid w:val="00B03844"/>
    <w:rsid w:val="00B23AEC"/>
    <w:rsid w:val="00B32BB7"/>
    <w:rsid w:val="00B61175"/>
    <w:rsid w:val="00B645B9"/>
    <w:rsid w:val="00B71C3E"/>
    <w:rsid w:val="00B747CB"/>
    <w:rsid w:val="00B8614D"/>
    <w:rsid w:val="00B87C73"/>
    <w:rsid w:val="00B957C9"/>
    <w:rsid w:val="00BA72EA"/>
    <w:rsid w:val="00BD7845"/>
    <w:rsid w:val="00BE0443"/>
    <w:rsid w:val="00BF235B"/>
    <w:rsid w:val="00BF7BEE"/>
    <w:rsid w:val="00C13FA4"/>
    <w:rsid w:val="00C25E9B"/>
    <w:rsid w:val="00C61550"/>
    <w:rsid w:val="00C6358A"/>
    <w:rsid w:val="00C817D3"/>
    <w:rsid w:val="00C95435"/>
    <w:rsid w:val="00CA08CA"/>
    <w:rsid w:val="00CA2768"/>
    <w:rsid w:val="00CA4E48"/>
    <w:rsid w:val="00CB0FA4"/>
    <w:rsid w:val="00CB203F"/>
    <w:rsid w:val="00CC3A05"/>
    <w:rsid w:val="00CD0708"/>
    <w:rsid w:val="00CD5F29"/>
    <w:rsid w:val="00CE035B"/>
    <w:rsid w:val="00CF74DE"/>
    <w:rsid w:val="00D00E20"/>
    <w:rsid w:val="00D3474E"/>
    <w:rsid w:val="00D4735E"/>
    <w:rsid w:val="00D6090C"/>
    <w:rsid w:val="00D64B03"/>
    <w:rsid w:val="00D659E0"/>
    <w:rsid w:val="00D737A5"/>
    <w:rsid w:val="00D74F4F"/>
    <w:rsid w:val="00D84BDA"/>
    <w:rsid w:val="00D9096C"/>
    <w:rsid w:val="00DB3D95"/>
    <w:rsid w:val="00E32C77"/>
    <w:rsid w:val="00E63A00"/>
    <w:rsid w:val="00EB5CB0"/>
    <w:rsid w:val="00F47857"/>
    <w:rsid w:val="00F56B10"/>
    <w:rsid w:val="00F579D0"/>
    <w:rsid w:val="00F830AA"/>
    <w:rsid w:val="00FF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3E97"/>
  <w15:chartTrackingRefBased/>
  <w15:docId w15:val="{D2F4A1F2-6BC5-413B-B65E-95E0370F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212"/>
  </w:style>
  <w:style w:type="paragraph" w:styleId="Footer">
    <w:name w:val="footer"/>
    <w:basedOn w:val="Normal"/>
    <w:link w:val="FooterChar"/>
    <w:uiPriority w:val="99"/>
    <w:unhideWhenUsed/>
    <w:rsid w:val="000B3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212"/>
  </w:style>
  <w:style w:type="paragraph" w:customStyle="1" w:styleId="BasicParagraph">
    <w:name w:val="[Basic Paragraph]"/>
    <w:basedOn w:val="Normal"/>
    <w:rsid w:val="000B3212"/>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styleId="ListParagraph">
    <w:name w:val="List Paragraph"/>
    <w:basedOn w:val="Normal"/>
    <w:uiPriority w:val="34"/>
    <w:qFormat/>
    <w:rsid w:val="000B3212"/>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rsid w:val="000B32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3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212"/>
    <w:rPr>
      <w:rFonts w:ascii="Segoe UI" w:hAnsi="Segoe UI" w:cs="Segoe UI"/>
      <w:sz w:val="18"/>
      <w:szCs w:val="18"/>
    </w:rPr>
  </w:style>
  <w:style w:type="character" w:styleId="Hyperlink">
    <w:name w:val="Hyperlink"/>
    <w:basedOn w:val="DefaultParagraphFont"/>
    <w:uiPriority w:val="99"/>
    <w:unhideWhenUsed/>
    <w:rsid w:val="00355816"/>
    <w:rPr>
      <w:color w:val="0563C1" w:themeColor="hyperlink"/>
      <w:u w:val="single"/>
    </w:rPr>
  </w:style>
  <w:style w:type="character" w:styleId="UnresolvedMention">
    <w:name w:val="Unresolved Mention"/>
    <w:basedOn w:val="DefaultParagraphFont"/>
    <w:uiPriority w:val="99"/>
    <w:semiHidden/>
    <w:unhideWhenUsed/>
    <w:rsid w:val="00355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e869bb-52fa-45cf-9ccc-c3cac78d0703" xsi:nil="true"/>
    <lcf76f155ced4ddcb4097134ff3c332f xmlns="b62b8a69-2481-4314-9c54-9afd58ab98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2F57DE605E841B99E1F825A022F24" ma:contentTypeVersion="15" ma:contentTypeDescription="Create a new document." ma:contentTypeScope="" ma:versionID="97ac6dc18cd7bdf7044a605aa89330d9">
  <xsd:schema xmlns:xsd="http://www.w3.org/2001/XMLSchema" xmlns:xs="http://www.w3.org/2001/XMLSchema" xmlns:p="http://schemas.microsoft.com/office/2006/metadata/properties" xmlns:ns2="b62b8a69-2481-4314-9c54-9afd58ab988b" xmlns:ns3="cfe869bb-52fa-45cf-9ccc-c3cac78d0703" targetNamespace="http://schemas.microsoft.com/office/2006/metadata/properties" ma:root="true" ma:fieldsID="f8c3af398449f8c06e9d590c787a9b10" ns2:_="" ns3:_="">
    <xsd:import namespace="b62b8a69-2481-4314-9c54-9afd58ab988b"/>
    <xsd:import namespace="cfe869bb-52fa-45cf-9ccc-c3cac78d07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b8a69-2481-4314-9c54-9afd58ab9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bbea57-383f-4eed-ad8e-946dfe6075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869bb-52fa-45cf-9ccc-c3cac78d07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1bba02-25f9-4516-905f-886635f22b9e}" ma:internalName="TaxCatchAll" ma:showField="CatchAllData" ma:web="cfe869bb-52fa-45cf-9ccc-c3cac78d07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5144A-773D-4263-B73A-B43439F2542A}">
  <ds:schemaRefs>
    <ds:schemaRef ds:uri="http://schemas.microsoft.com/sharepoint/v3/contenttype/forms"/>
  </ds:schemaRefs>
</ds:datastoreItem>
</file>

<file path=customXml/itemProps2.xml><?xml version="1.0" encoding="utf-8"?>
<ds:datastoreItem xmlns:ds="http://schemas.openxmlformats.org/officeDocument/2006/customXml" ds:itemID="{83882F68-0F27-44DE-B9D4-6CA744C30526}">
  <ds:schemaRefs>
    <ds:schemaRef ds:uri="http://schemas.microsoft.com/office/2006/metadata/properties"/>
    <ds:schemaRef ds:uri="http://schemas.microsoft.com/office/infopath/2007/PartnerControls"/>
    <ds:schemaRef ds:uri="cfe869bb-52fa-45cf-9ccc-c3cac78d0703"/>
    <ds:schemaRef ds:uri="b62b8a69-2481-4314-9c54-9afd58ab988b"/>
  </ds:schemaRefs>
</ds:datastoreItem>
</file>

<file path=customXml/itemProps3.xml><?xml version="1.0" encoding="utf-8"?>
<ds:datastoreItem xmlns:ds="http://schemas.openxmlformats.org/officeDocument/2006/customXml" ds:itemID="{2056CD6B-5EED-43E8-BAA6-9FE24FBF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b8a69-2481-4314-9c54-9afd58ab988b"/>
    <ds:schemaRef ds:uri="cfe869bb-52fa-45cf-9ccc-c3cac78d0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07bec5-4b94-4f58-bee6-32d57889cd34}" enabled="0" method="" siteId="{7807bec5-4b94-4f58-bee6-32d57889cd34}"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127</Words>
  <Characters>704</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Schmidt</dc:creator>
  <cp:keywords/>
  <dc:description/>
  <cp:lastModifiedBy>Marcus Johnson</cp:lastModifiedBy>
  <cp:revision>2</cp:revision>
  <cp:lastPrinted>2024-05-02T13:37:00Z</cp:lastPrinted>
  <dcterms:created xsi:type="dcterms:W3CDTF">2026-05-29T17:58:00Z</dcterms:created>
  <dcterms:modified xsi:type="dcterms:W3CDTF">2026-05-29T17:58:00Z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0x010100D812F57DE605E841B99E1F825A022F24</vt:lpwstr>
  </property>
</Properties>
</file>