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9B3D0" w14:textId="79FDD6E3" w:rsidR="009D58DF" w:rsidRPr="00A85FE3" w:rsidRDefault="009D58DF" w:rsidP="00814B7F">
      <w:pPr>
        <w:tabs>
          <w:tab w:val="left" w:pos="720"/>
          <w:tab w:val="left" w:pos="1440"/>
          <w:tab w:val="left" w:pos="2160"/>
          <w:tab w:val="left" w:pos="2880"/>
          <w:tab w:val="left" w:pos="3600"/>
          <w:tab w:val="left" w:pos="4320"/>
          <w:tab w:val="left" w:pos="5040"/>
          <w:tab w:val="left" w:pos="5760"/>
          <w:tab w:val="right" w:pos="9360"/>
        </w:tabs>
        <w:rPr>
          <w:sz w:val="24"/>
          <w:szCs w:val="24"/>
          <w:u w:val="single"/>
        </w:rPr>
      </w:pPr>
      <w:r>
        <w:tab/>
      </w:r>
      <w:r>
        <w:tab/>
      </w:r>
      <w:r>
        <w:tab/>
      </w:r>
      <w:r w:rsidR="001F7003">
        <w:rPr>
          <w:sz w:val="24"/>
          <w:szCs w:val="24"/>
        </w:rPr>
        <w:t xml:space="preserve">        </w:t>
      </w:r>
      <w:r w:rsidR="007B305A">
        <w:rPr>
          <w:sz w:val="24"/>
          <w:szCs w:val="24"/>
        </w:rPr>
        <w:t xml:space="preserve">          </w:t>
      </w:r>
      <w:r w:rsidR="00A85FE3">
        <w:rPr>
          <w:sz w:val="24"/>
          <w:szCs w:val="24"/>
          <w:u w:val="single"/>
        </w:rPr>
        <w:t>M</w:t>
      </w:r>
      <w:r w:rsidRPr="00A85FE3">
        <w:rPr>
          <w:sz w:val="24"/>
          <w:szCs w:val="24"/>
          <w:u w:val="single"/>
        </w:rPr>
        <w:t>EETING</w:t>
      </w:r>
      <w:r w:rsidR="00A07E97">
        <w:rPr>
          <w:sz w:val="24"/>
          <w:szCs w:val="24"/>
          <w:u w:val="single"/>
        </w:rPr>
        <w:t xml:space="preserve"> MINUTES (</w:t>
      </w:r>
      <w:r w:rsidR="00E87279">
        <w:rPr>
          <w:sz w:val="24"/>
          <w:szCs w:val="24"/>
          <w:u w:val="single"/>
        </w:rPr>
        <w:t>Final</w:t>
      </w:r>
      <w:r w:rsidR="00A07E97">
        <w:rPr>
          <w:sz w:val="24"/>
          <w:szCs w:val="24"/>
          <w:u w:val="single"/>
        </w:rPr>
        <w:t>)</w:t>
      </w:r>
      <w:r w:rsidR="00814B7F">
        <w:rPr>
          <w:sz w:val="24"/>
          <w:szCs w:val="24"/>
          <w:u w:val="single"/>
        </w:rPr>
        <w:tab/>
      </w:r>
    </w:p>
    <w:p w14:paraId="79E3B07A" w14:textId="50CD7402" w:rsidR="00D7309D" w:rsidRPr="00904FD5" w:rsidRDefault="0065317E" w:rsidP="00C947CA">
      <w:pPr>
        <w:ind w:left="1440" w:firstLine="720"/>
        <w:rPr>
          <w:sz w:val="24"/>
          <w:szCs w:val="24"/>
        </w:rPr>
      </w:pPr>
      <w:r>
        <w:rPr>
          <w:sz w:val="24"/>
          <w:szCs w:val="24"/>
        </w:rPr>
        <w:t xml:space="preserve"> </w:t>
      </w:r>
      <w:r w:rsidR="00D7309D" w:rsidRPr="00904FD5">
        <w:rPr>
          <w:sz w:val="24"/>
          <w:szCs w:val="24"/>
        </w:rPr>
        <w:t>B</w:t>
      </w:r>
      <w:r w:rsidR="009D58DF" w:rsidRPr="00904FD5">
        <w:rPr>
          <w:sz w:val="24"/>
          <w:szCs w:val="24"/>
        </w:rPr>
        <w:t>irchwood</w:t>
      </w:r>
      <w:r w:rsidR="00C947CA">
        <w:rPr>
          <w:sz w:val="24"/>
          <w:szCs w:val="24"/>
        </w:rPr>
        <w:t xml:space="preserve"> </w:t>
      </w:r>
      <w:r w:rsidR="00D7309D" w:rsidRPr="00904FD5">
        <w:rPr>
          <w:sz w:val="24"/>
          <w:szCs w:val="24"/>
        </w:rPr>
        <w:t>Planning Commission</w:t>
      </w:r>
      <w:r w:rsidR="005D1DD9">
        <w:rPr>
          <w:sz w:val="24"/>
          <w:szCs w:val="24"/>
        </w:rPr>
        <w:t xml:space="preserve"> </w:t>
      </w:r>
      <w:r w:rsidR="001F7003">
        <w:rPr>
          <w:sz w:val="24"/>
          <w:szCs w:val="24"/>
        </w:rPr>
        <w:t>Reg</w:t>
      </w:r>
      <w:r w:rsidR="0024509C">
        <w:rPr>
          <w:sz w:val="24"/>
          <w:szCs w:val="24"/>
        </w:rPr>
        <w:t>ular</w:t>
      </w:r>
      <w:r w:rsidR="007D719B">
        <w:rPr>
          <w:sz w:val="24"/>
          <w:szCs w:val="24"/>
        </w:rPr>
        <w:t xml:space="preserve"> </w:t>
      </w:r>
      <w:r w:rsidR="00D7309D" w:rsidRPr="00904FD5">
        <w:rPr>
          <w:sz w:val="24"/>
          <w:szCs w:val="24"/>
        </w:rPr>
        <w:t>Meeting</w:t>
      </w:r>
      <w:r w:rsidR="00C947CA">
        <w:rPr>
          <w:sz w:val="24"/>
          <w:szCs w:val="24"/>
        </w:rPr>
        <w:tab/>
      </w:r>
    </w:p>
    <w:p w14:paraId="27B0DF16" w14:textId="3DC92BBC" w:rsidR="009D58DF" w:rsidRDefault="00484DF7" w:rsidP="00484DF7">
      <w:r>
        <w:t xml:space="preserve">                              </w:t>
      </w:r>
      <w:r w:rsidR="00E10A81">
        <w:t xml:space="preserve">  </w:t>
      </w:r>
      <w:r w:rsidR="003275DD">
        <w:t xml:space="preserve">    </w:t>
      </w:r>
      <w:r w:rsidR="0065317E">
        <w:t xml:space="preserve">  </w:t>
      </w:r>
      <w:r w:rsidR="007B305A">
        <w:t xml:space="preserve">        </w:t>
      </w:r>
      <w:r w:rsidR="00E10A81">
        <w:t xml:space="preserve"> </w:t>
      </w:r>
      <w:r w:rsidR="00D46608">
        <w:t xml:space="preserve">City Hall - </w:t>
      </w:r>
      <w:r w:rsidR="00A85FE3">
        <w:t>7</w:t>
      </w:r>
      <w:r w:rsidR="009D58DF">
        <w:t>:</w:t>
      </w:r>
      <w:r w:rsidR="00C947CA">
        <w:t>00</w:t>
      </w:r>
      <w:r w:rsidR="009D58DF">
        <w:t xml:space="preserve"> PM </w:t>
      </w:r>
      <w:r w:rsidR="00D46608">
        <w:t xml:space="preserve">Regular </w:t>
      </w:r>
      <w:r w:rsidR="009D58DF">
        <w:t xml:space="preserve">Meeting </w:t>
      </w:r>
      <w:r w:rsidR="003C035A">
        <w:t>1</w:t>
      </w:r>
      <w:r w:rsidR="00AF4AA4">
        <w:t>2</w:t>
      </w:r>
      <w:r w:rsidR="00770850">
        <w:t>/2</w:t>
      </w:r>
      <w:r w:rsidR="00C947CA">
        <w:t>8</w:t>
      </w:r>
      <w:r w:rsidR="001C3EF0">
        <w:t>/2023</w:t>
      </w:r>
    </w:p>
    <w:p w14:paraId="4C185EF2" w14:textId="5B43BC67" w:rsidR="009D58DF" w:rsidRDefault="007B305A" w:rsidP="009D58DF">
      <w:pPr>
        <w:ind w:left="1440" w:firstLine="720"/>
      </w:pPr>
      <w:r>
        <w:t xml:space="preserve">     </w:t>
      </w:r>
      <w:r w:rsidR="009D58DF">
        <w:t>Submitted by Michael Kraemer – secretary</w:t>
      </w:r>
    </w:p>
    <w:p w14:paraId="37BF2957" w14:textId="12611CDB" w:rsidR="00484DF7" w:rsidRPr="00DA2C53" w:rsidRDefault="00904FD5" w:rsidP="001C3EF0">
      <w:pPr>
        <w:ind w:left="720"/>
        <w:rPr>
          <w:sz w:val="24"/>
          <w:szCs w:val="24"/>
        </w:rPr>
      </w:pPr>
      <w:r w:rsidRPr="00DA2C53">
        <w:rPr>
          <w:sz w:val="24"/>
          <w:szCs w:val="24"/>
        </w:rPr>
        <w:t xml:space="preserve">COMMISSIONERS </w:t>
      </w:r>
      <w:r w:rsidR="003275DD" w:rsidRPr="00DA2C53">
        <w:rPr>
          <w:sz w:val="24"/>
          <w:szCs w:val="24"/>
        </w:rPr>
        <w:t>PRESENT: –</w:t>
      </w:r>
      <w:r w:rsidR="00BF30F7">
        <w:rPr>
          <w:sz w:val="24"/>
          <w:szCs w:val="24"/>
        </w:rPr>
        <w:t>–</w:t>
      </w:r>
      <w:r w:rsidR="0036347B" w:rsidRPr="0036347B">
        <w:rPr>
          <w:sz w:val="24"/>
          <w:szCs w:val="24"/>
        </w:rPr>
        <w:t xml:space="preserve"> </w:t>
      </w:r>
      <w:r w:rsidR="0036347B">
        <w:rPr>
          <w:sz w:val="24"/>
          <w:szCs w:val="24"/>
        </w:rPr>
        <w:t xml:space="preserve">Andy </w:t>
      </w:r>
      <w:bookmarkStart w:id="0" w:name="_Hlk118050353"/>
      <w:r w:rsidR="0036347B">
        <w:rPr>
          <w:sz w:val="24"/>
          <w:szCs w:val="24"/>
        </w:rPr>
        <w:t>Sorenson</w:t>
      </w:r>
      <w:bookmarkEnd w:id="0"/>
      <w:r w:rsidR="0036347B">
        <w:rPr>
          <w:sz w:val="24"/>
          <w:szCs w:val="24"/>
        </w:rPr>
        <w:t xml:space="preserve"> - </w:t>
      </w:r>
      <w:r w:rsidR="00F14AE6">
        <w:rPr>
          <w:sz w:val="24"/>
          <w:szCs w:val="24"/>
        </w:rPr>
        <w:t>Chairman</w:t>
      </w:r>
      <w:r w:rsidR="00E02B54" w:rsidRPr="00712861">
        <w:rPr>
          <w:sz w:val="24"/>
          <w:szCs w:val="24"/>
        </w:rPr>
        <w:t>,</w:t>
      </w:r>
      <w:r w:rsidR="001C3EF0">
        <w:rPr>
          <w:sz w:val="24"/>
          <w:szCs w:val="24"/>
        </w:rPr>
        <w:t xml:space="preserve"> </w:t>
      </w:r>
      <w:r w:rsidR="001C3EF0" w:rsidRPr="00DA2C53">
        <w:rPr>
          <w:sz w:val="24"/>
          <w:szCs w:val="24"/>
        </w:rPr>
        <w:t xml:space="preserve">Michelle </w:t>
      </w:r>
      <w:bookmarkStart w:id="1" w:name="_Hlk84544597"/>
      <w:bookmarkStart w:id="2" w:name="_Hlk135952843"/>
      <w:bookmarkStart w:id="3" w:name="_Hlk135945730"/>
      <w:r w:rsidR="001C3EF0">
        <w:rPr>
          <w:sz w:val="24"/>
          <w:szCs w:val="24"/>
        </w:rPr>
        <w:t>Ma</w:t>
      </w:r>
      <w:r w:rsidR="001C3EF0" w:rsidRPr="00DA2C53">
        <w:rPr>
          <w:sz w:val="24"/>
          <w:szCs w:val="24"/>
        </w:rPr>
        <w:t>iers-</w:t>
      </w:r>
      <w:proofErr w:type="spellStart"/>
      <w:r w:rsidR="001C3EF0" w:rsidRPr="00DA2C53">
        <w:rPr>
          <w:sz w:val="24"/>
          <w:szCs w:val="24"/>
        </w:rPr>
        <w:t>Atakpu</w:t>
      </w:r>
      <w:bookmarkEnd w:id="1"/>
      <w:proofErr w:type="spellEnd"/>
      <w:r w:rsidR="001C3EF0">
        <w:rPr>
          <w:sz w:val="24"/>
          <w:szCs w:val="24"/>
        </w:rPr>
        <w:t>,</w:t>
      </w:r>
      <w:bookmarkEnd w:id="2"/>
      <w:r w:rsidR="0062736F">
        <w:rPr>
          <w:sz w:val="24"/>
          <w:szCs w:val="24"/>
        </w:rPr>
        <w:t xml:space="preserve"> </w:t>
      </w:r>
      <w:bookmarkEnd w:id="3"/>
      <w:r w:rsidR="001C3EF0">
        <w:rPr>
          <w:sz w:val="24"/>
          <w:szCs w:val="24"/>
        </w:rPr>
        <w:t>Michael</w:t>
      </w:r>
      <w:r w:rsidR="009F3B3C" w:rsidRPr="00DA2C53">
        <w:rPr>
          <w:sz w:val="24"/>
          <w:szCs w:val="24"/>
        </w:rPr>
        <w:t xml:space="preserve"> Kraemer</w:t>
      </w:r>
      <w:r w:rsidR="00F70DEA">
        <w:rPr>
          <w:sz w:val="24"/>
          <w:szCs w:val="24"/>
        </w:rPr>
        <w:t>,</w:t>
      </w:r>
      <w:r w:rsidR="008B7A86">
        <w:rPr>
          <w:sz w:val="24"/>
          <w:szCs w:val="24"/>
        </w:rPr>
        <w:t xml:space="preserve"> </w:t>
      </w:r>
      <w:r w:rsidR="00F70DEA" w:rsidRPr="00DA2C53">
        <w:rPr>
          <w:sz w:val="24"/>
          <w:szCs w:val="24"/>
        </w:rPr>
        <w:t>Michael</w:t>
      </w:r>
      <w:r w:rsidR="00F70DEA">
        <w:rPr>
          <w:sz w:val="24"/>
          <w:szCs w:val="24"/>
        </w:rPr>
        <w:t xml:space="preserve"> McKenzie</w:t>
      </w:r>
      <w:r w:rsidR="0024509C">
        <w:rPr>
          <w:sz w:val="24"/>
          <w:szCs w:val="24"/>
        </w:rPr>
        <w:t>, Joe Evans</w:t>
      </w:r>
    </w:p>
    <w:p w14:paraId="417DB2FA" w14:textId="21124597" w:rsidR="00484DF7" w:rsidRPr="00DA2C53" w:rsidRDefault="00904FD5" w:rsidP="0036347B">
      <w:pPr>
        <w:ind w:left="720"/>
        <w:rPr>
          <w:sz w:val="24"/>
          <w:szCs w:val="24"/>
        </w:rPr>
      </w:pPr>
      <w:r w:rsidRPr="00DA2C53">
        <w:rPr>
          <w:sz w:val="24"/>
          <w:szCs w:val="24"/>
        </w:rPr>
        <w:t>COMMISSIONERS ABSENT</w:t>
      </w:r>
      <w:r w:rsidR="003C035A">
        <w:rPr>
          <w:sz w:val="24"/>
          <w:szCs w:val="24"/>
        </w:rPr>
        <w:t xml:space="preserve">: </w:t>
      </w:r>
      <w:r w:rsidR="0024509C">
        <w:rPr>
          <w:sz w:val="24"/>
          <w:szCs w:val="24"/>
        </w:rPr>
        <w:t>none</w:t>
      </w:r>
    </w:p>
    <w:p w14:paraId="01BDAFA6" w14:textId="0F477C7C" w:rsidR="00DC2DCC" w:rsidRDefault="00484DF7" w:rsidP="00DC2DCC">
      <w:pPr>
        <w:ind w:left="720"/>
        <w:rPr>
          <w:sz w:val="24"/>
          <w:szCs w:val="24"/>
        </w:rPr>
      </w:pPr>
      <w:r w:rsidRPr="00DA2C53">
        <w:rPr>
          <w:sz w:val="24"/>
          <w:szCs w:val="24"/>
        </w:rPr>
        <w:t>O</w:t>
      </w:r>
      <w:r w:rsidR="00904FD5" w:rsidRPr="00DA2C53">
        <w:rPr>
          <w:sz w:val="24"/>
          <w:szCs w:val="24"/>
        </w:rPr>
        <w:t>THERS PRESENT:</w:t>
      </w:r>
      <w:r w:rsidR="00C6594E">
        <w:rPr>
          <w:sz w:val="24"/>
          <w:szCs w:val="24"/>
        </w:rPr>
        <w:t xml:space="preserve"> Joe Becker, Storm Gregorich, Greg </w:t>
      </w:r>
      <w:proofErr w:type="spellStart"/>
      <w:r w:rsidR="00C6594E">
        <w:rPr>
          <w:sz w:val="24"/>
          <w:szCs w:val="24"/>
        </w:rPr>
        <w:t>Liengswangwong</w:t>
      </w:r>
      <w:proofErr w:type="spellEnd"/>
      <w:r w:rsidR="00E87279">
        <w:rPr>
          <w:sz w:val="24"/>
          <w:szCs w:val="24"/>
        </w:rPr>
        <w:t>, Ben Wickstrom, Rebecca Kellen</w:t>
      </w:r>
      <w:r w:rsidR="00AF4AA4">
        <w:rPr>
          <w:sz w:val="24"/>
          <w:szCs w:val="24"/>
        </w:rPr>
        <w:t xml:space="preserve"> </w:t>
      </w:r>
    </w:p>
    <w:p w14:paraId="68A40072" w14:textId="01260BF0" w:rsidR="00C65DDE" w:rsidRPr="001B35FF" w:rsidRDefault="00981552" w:rsidP="00263435">
      <w:pPr>
        <w:ind w:left="360"/>
        <w:rPr>
          <w:sz w:val="24"/>
          <w:szCs w:val="24"/>
        </w:rPr>
      </w:pPr>
      <w:r w:rsidRPr="00DA2C53">
        <w:rPr>
          <w:sz w:val="24"/>
          <w:szCs w:val="24"/>
        </w:rPr>
        <w:t xml:space="preserve"> </w:t>
      </w:r>
      <w:r w:rsidR="00DC2DCC">
        <w:rPr>
          <w:sz w:val="24"/>
          <w:szCs w:val="24"/>
        </w:rPr>
        <w:tab/>
      </w:r>
      <w:r w:rsidRPr="00DA2C53">
        <w:rPr>
          <w:sz w:val="24"/>
          <w:szCs w:val="24"/>
        </w:rPr>
        <w:t xml:space="preserve">TO </w:t>
      </w:r>
      <w:r w:rsidR="009F264F" w:rsidRPr="00DA2C53">
        <w:rPr>
          <w:sz w:val="24"/>
          <w:szCs w:val="24"/>
        </w:rPr>
        <w:t>ORDER</w:t>
      </w:r>
      <w:r w:rsidR="00DC2DCC">
        <w:rPr>
          <w:sz w:val="24"/>
          <w:szCs w:val="24"/>
        </w:rPr>
        <w:t>:</w:t>
      </w:r>
      <w:r w:rsidR="009F264F" w:rsidRPr="00DA2C53">
        <w:rPr>
          <w:sz w:val="24"/>
          <w:szCs w:val="24"/>
        </w:rPr>
        <w:t xml:space="preserve"> Meeting</w:t>
      </w:r>
      <w:r w:rsidR="009D58DF" w:rsidRPr="00DA2C53">
        <w:rPr>
          <w:sz w:val="24"/>
          <w:szCs w:val="24"/>
        </w:rPr>
        <w:t xml:space="preserve"> called to order by</w:t>
      </w:r>
      <w:r w:rsidR="00B80E0D">
        <w:rPr>
          <w:sz w:val="24"/>
          <w:szCs w:val="24"/>
        </w:rPr>
        <w:t xml:space="preserve"> </w:t>
      </w:r>
      <w:r w:rsidR="00BF30F7">
        <w:rPr>
          <w:sz w:val="24"/>
          <w:szCs w:val="24"/>
        </w:rPr>
        <w:t xml:space="preserve">Chairman </w:t>
      </w:r>
      <w:r w:rsidR="0036347B">
        <w:rPr>
          <w:sz w:val="24"/>
          <w:szCs w:val="24"/>
        </w:rPr>
        <w:t>Andy Sorenson at</w:t>
      </w:r>
      <w:r w:rsidR="000A17A9">
        <w:rPr>
          <w:sz w:val="24"/>
          <w:szCs w:val="24"/>
        </w:rPr>
        <w:t xml:space="preserve"> </w:t>
      </w:r>
      <w:r w:rsidR="00C4309D">
        <w:rPr>
          <w:sz w:val="24"/>
          <w:szCs w:val="24"/>
        </w:rPr>
        <w:t>7:</w:t>
      </w:r>
      <w:r w:rsidR="00C6594E">
        <w:rPr>
          <w:sz w:val="24"/>
          <w:szCs w:val="24"/>
        </w:rPr>
        <w:t>01</w:t>
      </w:r>
      <w:r w:rsidR="00DF3888">
        <w:rPr>
          <w:sz w:val="24"/>
          <w:szCs w:val="24"/>
        </w:rPr>
        <w:t>PM</w:t>
      </w:r>
      <w:r w:rsidR="000A17A9">
        <w:rPr>
          <w:sz w:val="24"/>
          <w:szCs w:val="24"/>
        </w:rPr>
        <w:t>.</w:t>
      </w:r>
      <w:r w:rsidR="00E51FD7">
        <w:rPr>
          <w:sz w:val="24"/>
          <w:szCs w:val="24"/>
        </w:rPr>
        <w:t xml:space="preserve"> </w:t>
      </w:r>
      <w:r w:rsidR="00AF4AA4">
        <w:rPr>
          <w:sz w:val="24"/>
          <w:szCs w:val="24"/>
        </w:rPr>
        <w:t xml:space="preserve"> </w:t>
      </w:r>
    </w:p>
    <w:p w14:paraId="199C95D9" w14:textId="77777777" w:rsidR="00770850" w:rsidRDefault="00C65DDE" w:rsidP="00770850">
      <w:pPr>
        <w:pStyle w:val="ListParagraph"/>
        <w:numPr>
          <w:ilvl w:val="0"/>
          <w:numId w:val="2"/>
        </w:numPr>
        <w:rPr>
          <w:sz w:val="24"/>
          <w:szCs w:val="24"/>
        </w:rPr>
      </w:pPr>
      <w:r>
        <w:rPr>
          <w:sz w:val="24"/>
          <w:szCs w:val="24"/>
        </w:rPr>
        <w:t>PUBLIC FORUM</w:t>
      </w:r>
      <w:r w:rsidR="0062736F">
        <w:rPr>
          <w:sz w:val="24"/>
          <w:szCs w:val="24"/>
        </w:rPr>
        <w:t xml:space="preserve"> </w:t>
      </w:r>
    </w:p>
    <w:p w14:paraId="6D21314F" w14:textId="1229EF8E" w:rsidR="00770850" w:rsidRPr="00770850" w:rsidRDefault="00C6594E" w:rsidP="00770850">
      <w:pPr>
        <w:pStyle w:val="ListParagraph"/>
        <w:numPr>
          <w:ilvl w:val="1"/>
          <w:numId w:val="2"/>
        </w:numPr>
        <w:rPr>
          <w:sz w:val="24"/>
          <w:szCs w:val="24"/>
        </w:rPr>
      </w:pPr>
      <w:r>
        <w:rPr>
          <w:sz w:val="24"/>
          <w:szCs w:val="24"/>
        </w:rPr>
        <w:t>none</w:t>
      </w:r>
    </w:p>
    <w:p w14:paraId="4ACF9AAF" w14:textId="77777777" w:rsidR="003C035A" w:rsidRDefault="00484DF7" w:rsidP="003C035A">
      <w:pPr>
        <w:pStyle w:val="ListParagraph"/>
        <w:numPr>
          <w:ilvl w:val="0"/>
          <w:numId w:val="2"/>
        </w:numPr>
        <w:rPr>
          <w:sz w:val="24"/>
          <w:szCs w:val="24"/>
        </w:rPr>
      </w:pPr>
      <w:r w:rsidRPr="00DA2C53">
        <w:rPr>
          <w:sz w:val="24"/>
          <w:szCs w:val="24"/>
        </w:rPr>
        <w:t>APPROVE AGENDA</w:t>
      </w:r>
    </w:p>
    <w:p w14:paraId="71799409" w14:textId="798FFA1F" w:rsidR="00F23A58" w:rsidRPr="003C035A" w:rsidRDefault="00880501" w:rsidP="003C035A">
      <w:pPr>
        <w:pStyle w:val="ListParagraph"/>
        <w:numPr>
          <w:ilvl w:val="1"/>
          <w:numId w:val="2"/>
        </w:numPr>
        <w:rPr>
          <w:sz w:val="24"/>
          <w:szCs w:val="24"/>
        </w:rPr>
      </w:pPr>
      <w:r w:rsidRPr="003C035A">
        <w:rPr>
          <w:sz w:val="24"/>
          <w:szCs w:val="24"/>
        </w:rPr>
        <w:t xml:space="preserve">Motion by </w:t>
      </w:r>
      <w:bookmarkStart w:id="4" w:name="_Hlk146873523"/>
      <w:r w:rsidR="00DC2DCC" w:rsidRPr="003C035A">
        <w:rPr>
          <w:sz w:val="24"/>
          <w:szCs w:val="24"/>
        </w:rPr>
        <w:t>Maiers-</w:t>
      </w:r>
      <w:proofErr w:type="spellStart"/>
      <w:r w:rsidR="0083081E" w:rsidRPr="003C035A">
        <w:rPr>
          <w:sz w:val="24"/>
          <w:szCs w:val="24"/>
        </w:rPr>
        <w:t>Atakpu</w:t>
      </w:r>
      <w:bookmarkEnd w:id="4"/>
      <w:proofErr w:type="spellEnd"/>
      <w:r w:rsidR="0083081E" w:rsidRPr="003C035A">
        <w:rPr>
          <w:sz w:val="24"/>
          <w:szCs w:val="24"/>
        </w:rPr>
        <w:t>,</w:t>
      </w:r>
      <w:r w:rsidR="003C035A">
        <w:rPr>
          <w:sz w:val="24"/>
          <w:szCs w:val="24"/>
        </w:rPr>
        <w:t xml:space="preserve"> 2</w:t>
      </w:r>
      <w:r w:rsidR="003C035A" w:rsidRPr="003C035A">
        <w:rPr>
          <w:sz w:val="24"/>
          <w:szCs w:val="24"/>
          <w:vertAlign w:val="superscript"/>
        </w:rPr>
        <w:t>nd</w:t>
      </w:r>
      <w:r w:rsidR="003C035A">
        <w:rPr>
          <w:sz w:val="24"/>
          <w:szCs w:val="24"/>
        </w:rPr>
        <w:t xml:space="preserve"> by </w:t>
      </w:r>
      <w:r w:rsidR="00C6594E">
        <w:rPr>
          <w:sz w:val="24"/>
          <w:szCs w:val="24"/>
        </w:rPr>
        <w:t>McKenzie</w:t>
      </w:r>
      <w:r w:rsidR="0083081E" w:rsidRPr="003C035A">
        <w:rPr>
          <w:sz w:val="24"/>
          <w:szCs w:val="24"/>
        </w:rPr>
        <w:t xml:space="preserve"> </w:t>
      </w:r>
      <w:r w:rsidR="00F82426" w:rsidRPr="003C035A">
        <w:rPr>
          <w:sz w:val="24"/>
          <w:szCs w:val="24"/>
        </w:rPr>
        <w:t xml:space="preserve">to </w:t>
      </w:r>
      <w:r w:rsidRPr="003C035A">
        <w:rPr>
          <w:sz w:val="24"/>
          <w:szCs w:val="24"/>
        </w:rPr>
        <w:t xml:space="preserve">approve agenda. </w:t>
      </w:r>
      <w:r w:rsidR="008D116C" w:rsidRPr="003C035A">
        <w:rPr>
          <w:sz w:val="24"/>
          <w:szCs w:val="24"/>
        </w:rPr>
        <w:t>Vote</w:t>
      </w:r>
      <w:r w:rsidR="008314C1" w:rsidRPr="003C035A">
        <w:rPr>
          <w:sz w:val="24"/>
          <w:szCs w:val="24"/>
        </w:rPr>
        <w:t xml:space="preserve">: </w:t>
      </w:r>
      <w:r w:rsidR="00F23A58" w:rsidRPr="003C035A">
        <w:rPr>
          <w:sz w:val="24"/>
          <w:szCs w:val="24"/>
        </w:rPr>
        <w:t xml:space="preserve">Yes </w:t>
      </w:r>
      <w:r w:rsidR="00C6594E">
        <w:rPr>
          <w:sz w:val="24"/>
          <w:szCs w:val="24"/>
        </w:rPr>
        <w:t>-</w:t>
      </w:r>
      <w:proofErr w:type="gramStart"/>
      <w:r w:rsidR="00C6594E">
        <w:rPr>
          <w:sz w:val="24"/>
          <w:szCs w:val="24"/>
        </w:rPr>
        <w:t>5</w:t>
      </w:r>
      <w:r w:rsidR="00F23A58" w:rsidRPr="003C035A">
        <w:rPr>
          <w:sz w:val="24"/>
          <w:szCs w:val="24"/>
        </w:rPr>
        <w:t xml:space="preserve"> ,</w:t>
      </w:r>
      <w:proofErr w:type="gramEnd"/>
      <w:r w:rsidR="00F23A58" w:rsidRPr="003C035A">
        <w:rPr>
          <w:sz w:val="24"/>
          <w:szCs w:val="24"/>
        </w:rPr>
        <w:t xml:space="preserve"> No – 0. Motion to approve</w:t>
      </w:r>
      <w:r w:rsidR="003C035A">
        <w:rPr>
          <w:sz w:val="24"/>
          <w:szCs w:val="24"/>
        </w:rPr>
        <w:t xml:space="preserve"> </w:t>
      </w:r>
      <w:r w:rsidR="00F23A58" w:rsidRPr="003C035A">
        <w:rPr>
          <w:sz w:val="24"/>
          <w:szCs w:val="24"/>
        </w:rPr>
        <w:t xml:space="preserve">agenda passed. </w:t>
      </w:r>
    </w:p>
    <w:p w14:paraId="3A7AA8E0" w14:textId="2A894E4E" w:rsidR="00EE4278" w:rsidRDefault="00EE4278" w:rsidP="00EE4278">
      <w:pPr>
        <w:pStyle w:val="ListParagraph"/>
        <w:numPr>
          <w:ilvl w:val="0"/>
          <w:numId w:val="2"/>
        </w:numPr>
        <w:rPr>
          <w:sz w:val="24"/>
          <w:szCs w:val="24"/>
        </w:rPr>
      </w:pPr>
      <w:r>
        <w:rPr>
          <w:sz w:val="24"/>
          <w:szCs w:val="24"/>
        </w:rPr>
        <w:t>REGULAR AGENDA</w:t>
      </w:r>
    </w:p>
    <w:p w14:paraId="10A7E596" w14:textId="262E99E3" w:rsidR="00DC7C13" w:rsidRPr="00DF2E82" w:rsidRDefault="00DC7C13" w:rsidP="008B7A86">
      <w:pPr>
        <w:pStyle w:val="ListParagraph"/>
        <w:numPr>
          <w:ilvl w:val="1"/>
          <w:numId w:val="2"/>
        </w:numPr>
        <w:rPr>
          <w:sz w:val="24"/>
          <w:szCs w:val="24"/>
          <w:u w:val="single"/>
        </w:rPr>
      </w:pPr>
      <w:bookmarkStart w:id="5" w:name="_Hlk90630534"/>
      <w:r w:rsidRPr="00DF2E82">
        <w:rPr>
          <w:sz w:val="24"/>
          <w:szCs w:val="24"/>
          <w:u w:val="single"/>
        </w:rPr>
        <w:t xml:space="preserve">Item </w:t>
      </w:r>
      <w:r w:rsidR="008B7A86" w:rsidRPr="00DF2E82">
        <w:rPr>
          <w:sz w:val="24"/>
          <w:szCs w:val="24"/>
          <w:u w:val="single"/>
        </w:rPr>
        <w:t>A</w:t>
      </w:r>
      <w:r w:rsidRPr="00DF2E82">
        <w:rPr>
          <w:sz w:val="24"/>
          <w:szCs w:val="24"/>
          <w:u w:val="single"/>
        </w:rPr>
        <w:t xml:space="preserve"> – Review/Approv</w:t>
      </w:r>
      <w:r w:rsidR="00712861">
        <w:rPr>
          <w:sz w:val="24"/>
          <w:szCs w:val="24"/>
          <w:u w:val="single"/>
        </w:rPr>
        <w:t xml:space="preserve">e </w:t>
      </w:r>
      <w:r w:rsidR="00AF4AA4">
        <w:rPr>
          <w:sz w:val="24"/>
          <w:szCs w:val="24"/>
          <w:u w:val="single"/>
        </w:rPr>
        <w:t>Nov 30</w:t>
      </w:r>
      <w:r w:rsidR="003C035A">
        <w:rPr>
          <w:sz w:val="24"/>
          <w:szCs w:val="24"/>
          <w:u w:val="single"/>
        </w:rPr>
        <w:t>, 2023</w:t>
      </w:r>
      <w:r w:rsidR="00D50324">
        <w:rPr>
          <w:sz w:val="24"/>
          <w:szCs w:val="24"/>
          <w:u w:val="single"/>
        </w:rPr>
        <w:t xml:space="preserve"> Planning Commission</w:t>
      </w:r>
      <w:r w:rsidRPr="00DF2E82">
        <w:rPr>
          <w:sz w:val="24"/>
          <w:szCs w:val="24"/>
          <w:u w:val="single"/>
        </w:rPr>
        <w:t xml:space="preserve"> Meeting Minutes</w:t>
      </w:r>
      <w:r w:rsidR="00C6594E">
        <w:rPr>
          <w:sz w:val="24"/>
          <w:szCs w:val="24"/>
          <w:u w:val="single"/>
        </w:rPr>
        <w:t xml:space="preserve"> as modified.</w:t>
      </w:r>
    </w:p>
    <w:p w14:paraId="7B774CE4" w14:textId="22EDB290" w:rsidR="00DC7C13" w:rsidRPr="00912128" w:rsidRDefault="00E51FD7" w:rsidP="008A36EA">
      <w:pPr>
        <w:pStyle w:val="ListParagraph"/>
        <w:numPr>
          <w:ilvl w:val="2"/>
          <w:numId w:val="2"/>
        </w:numPr>
        <w:rPr>
          <w:b/>
          <w:bCs/>
          <w:sz w:val="24"/>
          <w:szCs w:val="24"/>
          <w:u w:val="single"/>
        </w:rPr>
      </w:pPr>
      <w:r>
        <w:rPr>
          <w:sz w:val="24"/>
          <w:szCs w:val="24"/>
        </w:rPr>
        <w:t xml:space="preserve">Motion by </w:t>
      </w:r>
      <w:r w:rsidR="00C6594E">
        <w:rPr>
          <w:sz w:val="24"/>
          <w:szCs w:val="24"/>
        </w:rPr>
        <w:t>Evans</w:t>
      </w:r>
      <w:r w:rsidR="00080BDE" w:rsidRPr="00DC2DCC">
        <w:rPr>
          <w:sz w:val="24"/>
          <w:szCs w:val="24"/>
        </w:rPr>
        <w:t>, 2</w:t>
      </w:r>
      <w:r w:rsidR="00080BDE" w:rsidRPr="00DC2DCC">
        <w:rPr>
          <w:sz w:val="24"/>
          <w:szCs w:val="24"/>
          <w:vertAlign w:val="superscript"/>
        </w:rPr>
        <w:t>nd</w:t>
      </w:r>
      <w:r w:rsidR="00080BDE" w:rsidRPr="00DC2DCC">
        <w:rPr>
          <w:sz w:val="24"/>
          <w:szCs w:val="24"/>
        </w:rPr>
        <w:t xml:space="preserve"> by</w:t>
      </w:r>
      <w:r w:rsidR="00C6594E">
        <w:rPr>
          <w:sz w:val="24"/>
          <w:szCs w:val="24"/>
        </w:rPr>
        <w:t xml:space="preserve"> Kraemer</w:t>
      </w:r>
      <w:r w:rsidR="00080BDE" w:rsidRPr="00DC2DCC">
        <w:rPr>
          <w:sz w:val="24"/>
          <w:szCs w:val="24"/>
        </w:rPr>
        <w:t>,</w:t>
      </w:r>
      <w:r w:rsidR="00BB5D41">
        <w:rPr>
          <w:sz w:val="24"/>
          <w:szCs w:val="24"/>
        </w:rPr>
        <w:t xml:space="preserve"> </w:t>
      </w:r>
      <w:r w:rsidR="0036347B">
        <w:rPr>
          <w:sz w:val="24"/>
          <w:szCs w:val="24"/>
        </w:rPr>
        <w:t xml:space="preserve">to </w:t>
      </w:r>
      <w:r w:rsidR="0062736F">
        <w:rPr>
          <w:sz w:val="24"/>
          <w:szCs w:val="24"/>
        </w:rPr>
        <w:t>a</w:t>
      </w:r>
      <w:r w:rsidR="00F82426">
        <w:rPr>
          <w:sz w:val="24"/>
          <w:szCs w:val="24"/>
        </w:rPr>
        <w:t xml:space="preserve">pprove the minutes. </w:t>
      </w:r>
      <w:r w:rsidR="00DC7C13">
        <w:rPr>
          <w:sz w:val="24"/>
          <w:szCs w:val="24"/>
        </w:rPr>
        <w:t xml:space="preserve">Vote: Yes </w:t>
      </w:r>
      <w:r w:rsidR="00F82426">
        <w:rPr>
          <w:sz w:val="24"/>
          <w:szCs w:val="24"/>
        </w:rPr>
        <w:t>–</w:t>
      </w:r>
      <w:r w:rsidR="00DE3610">
        <w:rPr>
          <w:sz w:val="24"/>
          <w:szCs w:val="24"/>
        </w:rPr>
        <w:t xml:space="preserve"> </w:t>
      </w:r>
      <w:r w:rsidR="00C6594E">
        <w:rPr>
          <w:sz w:val="24"/>
          <w:szCs w:val="24"/>
        </w:rPr>
        <w:t>5</w:t>
      </w:r>
      <w:r w:rsidR="00F82426">
        <w:rPr>
          <w:sz w:val="24"/>
          <w:szCs w:val="24"/>
        </w:rPr>
        <w:t xml:space="preserve">, </w:t>
      </w:r>
      <w:r w:rsidR="00DC7C13">
        <w:rPr>
          <w:sz w:val="24"/>
          <w:szCs w:val="24"/>
        </w:rPr>
        <w:t>No – 0, Motion</w:t>
      </w:r>
      <w:r w:rsidR="00DE3610">
        <w:rPr>
          <w:sz w:val="24"/>
          <w:szCs w:val="24"/>
        </w:rPr>
        <w:t xml:space="preserve"> to </w:t>
      </w:r>
      <w:r w:rsidR="005628C9">
        <w:rPr>
          <w:sz w:val="24"/>
          <w:szCs w:val="24"/>
        </w:rPr>
        <w:t>approve</w:t>
      </w:r>
      <w:r w:rsidR="000362F4">
        <w:rPr>
          <w:sz w:val="24"/>
          <w:szCs w:val="24"/>
        </w:rPr>
        <w:t xml:space="preserve"> the</w:t>
      </w:r>
      <w:r w:rsidR="005628C9">
        <w:rPr>
          <w:sz w:val="24"/>
          <w:szCs w:val="24"/>
        </w:rPr>
        <w:t xml:space="preserve"> </w:t>
      </w:r>
      <w:r w:rsidR="00DE3610">
        <w:rPr>
          <w:sz w:val="24"/>
          <w:szCs w:val="24"/>
        </w:rPr>
        <w:t>minutes</w:t>
      </w:r>
      <w:r w:rsidR="00C6594E">
        <w:rPr>
          <w:sz w:val="24"/>
          <w:szCs w:val="24"/>
        </w:rPr>
        <w:t xml:space="preserve"> as modified</w:t>
      </w:r>
      <w:r w:rsidR="005628C9">
        <w:rPr>
          <w:sz w:val="24"/>
          <w:szCs w:val="24"/>
        </w:rPr>
        <w:t xml:space="preserve"> passed</w:t>
      </w:r>
      <w:r w:rsidR="000362F4">
        <w:rPr>
          <w:sz w:val="24"/>
          <w:szCs w:val="24"/>
        </w:rPr>
        <w:t>.</w:t>
      </w:r>
    </w:p>
    <w:p w14:paraId="35281627" w14:textId="0C5C95EC" w:rsidR="00BB5D41" w:rsidRPr="00BB5D41" w:rsidRDefault="0083081E" w:rsidP="00BB5D41">
      <w:pPr>
        <w:pStyle w:val="ListParagraph"/>
        <w:numPr>
          <w:ilvl w:val="1"/>
          <w:numId w:val="2"/>
        </w:numPr>
        <w:rPr>
          <w:b/>
          <w:bCs/>
          <w:sz w:val="24"/>
          <w:szCs w:val="24"/>
          <w:u w:val="single"/>
        </w:rPr>
      </w:pPr>
      <w:r w:rsidRPr="00BB5D41">
        <w:rPr>
          <w:sz w:val="24"/>
          <w:szCs w:val="24"/>
          <w:u w:val="single"/>
        </w:rPr>
        <w:t xml:space="preserve">Item B </w:t>
      </w:r>
      <w:r w:rsidR="00BB5D41" w:rsidRPr="00BB5D41">
        <w:rPr>
          <w:sz w:val="24"/>
          <w:szCs w:val="24"/>
          <w:u w:val="single"/>
        </w:rPr>
        <w:t>–</w:t>
      </w:r>
      <w:r w:rsidRPr="00BB5D41">
        <w:rPr>
          <w:sz w:val="24"/>
          <w:szCs w:val="24"/>
          <w:u w:val="single"/>
        </w:rPr>
        <w:t xml:space="preserve"> </w:t>
      </w:r>
      <w:r w:rsidR="00AF4AA4">
        <w:rPr>
          <w:sz w:val="24"/>
          <w:szCs w:val="24"/>
          <w:u w:val="single"/>
        </w:rPr>
        <w:t>23-05-VB (23 Birchwood Lane) Variance</w:t>
      </w:r>
    </w:p>
    <w:p w14:paraId="473C9CC0" w14:textId="69564869" w:rsidR="00AF4AA4" w:rsidRPr="00AF4AA4" w:rsidRDefault="00AF4AA4" w:rsidP="00AF4AA4">
      <w:pPr>
        <w:pStyle w:val="ListParagraph"/>
        <w:numPr>
          <w:ilvl w:val="2"/>
          <w:numId w:val="2"/>
        </w:numPr>
        <w:rPr>
          <w:b/>
          <w:bCs/>
          <w:sz w:val="24"/>
          <w:szCs w:val="24"/>
          <w:u w:val="single"/>
        </w:rPr>
      </w:pPr>
      <w:r>
        <w:rPr>
          <w:sz w:val="24"/>
          <w:szCs w:val="24"/>
        </w:rPr>
        <w:t xml:space="preserve"> Public Forum</w:t>
      </w:r>
    </w:p>
    <w:p w14:paraId="2E24E326" w14:textId="0F1BFEE6" w:rsidR="00AF4AA4" w:rsidRPr="00554116" w:rsidRDefault="00C6594E" w:rsidP="00AF4AA4">
      <w:pPr>
        <w:pStyle w:val="ListParagraph"/>
        <w:numPr>
          <w:ilvl w:val="3"/>
          <w:numId w:val="2"/>
        </w:numPr>
        <w:rPr>
          <w:b/>
          <w:bCs/>
          <w:sz w:val="24"/>
          <w:szCs w:val="24"/>
          <w:u w:val="single"/>
        </w:rPr>
      </w:pPr>
      <w:r>
        <w:rPr>
          <w:sz w:val="24"/>
          <w:szCs w:val="24"/>
        </w:rPr>
        <w:t xml:space="preserve">Joe Becker from </w:t>
      </w:r>
      <w:r w:rsidR="006411A7">
        <w:rPr>
          <w:sz w:val="24"/>
          <w:szCs w:val="24"/>
        </w:rPr>
        <w:t xml:space="preserve">Rosebud Construction was present to answer questions on the proposed deck construction. </w:t>
      </w:r>
    </w:p>
    <w:p w14:paraId="4FB6EE06" w14:textId="77777777" w:rsidR="00AF4AA4" w:rsidRPr="00AF4AA4" w:rsidRDefault="00AF4AA4" w:rsidP="00786F4C">
      <w:pPr>
        <w:pStyle w:val="ListParagraph"/>
        <w:numPr>
          <w:ilvl w:val="2"/>
          <w:numId w:val="2"/>
        </w:numPr>
        <w:rPr>
          <w:b/>
          <w:bCs/>
          <w:sz w:val="24"/>
          <w:szCs w:val="24"/>
          <w:u w:val="single"/>
        </w:rPr>
      </w:pPr>
      <w:r>
        <w:rPr>
          <w:sz w:val="24"/>
          <w:szCs w:val="24"/>
        </w:rPr>
        <w:t>Review Variance Application</w:t>
      </w:r>
    </w:p>
    <w:p w14:paraId="18299A06" w14:textId="75B0B064" w:rsidR="00AF4AA4" w:rsidRPr="00554116" w:rsidRDefault="00AF4AA4" w:rsidP="00554116">
      <w:pPr>
        <w:pStyle w:val="ListParagraph"/>
        <w:numPr>
          <w:ilvl w:val="3"/>
          <w:numId w:val="2"/>
        </w:numPr>
        <w:rPr>
          <w:b/>
          <w:bCs/>
          <w:sz w:val="24"/>
          <w:szCs w:val="24"/>
          <w:u w:val="single"/>
        </w:rPr>
      </w:pPr>
      <w:r>
        <w:rPr>
          <w:sz w:val="24"/>
          <w:szCs w:val="24"/>
        </w:rPr>
        <w:t xml:space="preserve"> </w:t>
      </w:r>
      <w:r w:rsidR="006411A7">
        <w:rPr>
          <w:sz w:val="24"/>
          <w:szCs w:val="24"/>
        </w:rPr>
        <w:t xml:space="preserve">Ben Wickstrom – City Planner </w:t>
      </w:r>
      <w:r w:rsidR="00554116">
        <w:rPr>
          <w:sz w:val="24"/>
          <w:szCs w:val="24"/>
        </w:rPr>
        <w:t xml:space="preserve">reviewed the variance application requested a variance from City Code </w:t>
      </w:r>
      <w:r w:rsidR="00554116" w:rsidRPr="00554116">
        <w:rPr>
          <w:i/>
          <w:iCs/>
          <w:sz w:val="24"/>
          <w:szCs w:val="24"/>
        </w:rPr>
        <w:t xml:space="preserve">320.020 Structure Location Requirements – All Structures must be set back 50’ from the White Bear Lake Ordinary </w:t>
      </w:r>
      <w:r w:rsidR="00374407" w:rsidRPr="00554116">
        <w:rPr>
          <w:i/>
          <w:iCs/>
          <w:sz w:val="24"/>
          <w:szCs w:val="24"/>
        </w:rPr>
        <w:t>High-Water</w:t>
      </w:r>
      <w:r w:rsidR="00554116" w:rsidRPr="00554116">
        <w:rPr>
          <w:i/>
          <w:iCs/>
          <w:sz w:val="24"/>
          <w:szCs w:val="24"/>
        </w:rPr>
        <w:t xml:space="preserve"> </w:t>
      </w:r>
      <w:r w:rsidR="00EF5D0D">
        <w:rPr>
          <w:i/>
          <w:iCs/>
          <w:sz w:val="24"/>
          <w:szCs w:val="24"/>
        </w:rPr>
        <w:t>Level</w:t>
      </w:r>
      <w:r w:rsidR="00554116">
        <w:rPr>
          <w:i/>
          <w:iCs/>
          <w:sz w:val="24"/>
          <w:szCs w:val="24"/>
        </w:rPr>
        <w:t xml:space="preserve">, </w:t>
      </w:r>
      <w:r w:rsidR="00554116">
        <w:rPr>
          <w:sz w:val="24"/>
          <w:szCs w:val="24"/>
        </w:rPr>
        <w:t xml:space="preserve">to allow the placement of a deck 14’deep by 24’wide deck, 11’ into the 50’ set back. </w:t>
      </w:r>
    </w:p>
    <w:p w14:paraId="58F52521" w14:textId="1D4123C9" w:rsidR="00AF4AA4" w:rsidRPr="00AF4AA4" w:rsidRDefault="00AF4AA4" w:rsidP="00786F4C">
      <w:pPr>
        <w:pStyle w:val="ListParagraph"/>
        <w:numPr>
          <w:ilvl w:val="2"/>
          <w:numId w:val="2"/>
        </w:numPr>
        <w:rPr>
          <w:b/>
          <w:bCs/>
          <w:sz w:val="24"/>
          <w:szCs w:val="24"/>
          <w:u w:val="single"/>
        </w:rPr>
      </w:pPr>
      <w:r>
        <w:rPr>
          <w:sz w:val="24"/>
          <w:szCs w:val="24"/>
        </w:rPr>
        <w:t>Review City Planner Memo</w:t>
      </w:r>
    </w:p>
    <w:p w14:paraId="01DA3B81" w14:textId="465803FA" w:rsidR="00EF5D0D" w:rsidRPr="00EF5D0D" w:rsidRDefault="002C352D" w:rsidP="00AF4AA4">
      <w:pPr>
        <w:pStyle w:val="ListParagraph"/>
        <w:numPr>
          <w:ilvl w:val="3"/>
          <w:numId w:val="2"/>
        </w:numPr>
        <w:rPr>
          <w:b/>
          <w:bCs/>
          <w:sz w:val="24"/>
          <w:szCs w:val="24"/>
          <w:u w:val="single"/>
        </w:rPr>
      </w:pPr>
      <w:r>
        <w:rPr>
          <w:sz w:val="24"/>
          <w:szCs w:val="24"/>
        </w:rPr>
        <w:t xml:space="preserve">Finding of Fact – The property at 23 Birchwood Lane is a </w:t>
      </w:r>
      <w:r w:rsidR="00BA3330">
        <w:rPr>
          <w:sz w:val="24"/>
          <w:szCs w:val="24"/>
        </w:rPr>
        <w:t xml:space="preserve">legal </w:t>
      </w:r>
      <w:r>
        <w:rPr>
          <w:sz w:val="24"/>
          <w:szCs w:val="24"/>
        </w:rPr>
        <w:t xml:space="preserve">non-conforming structure on a </w:t>
      </w:r>
      <w:r w:rsidR="00BA3330">
        <w:rPr>
          <w:sz w:val="24"/>
          <w:szCs w:val="24"/>
        </w:rPr>
        <w:t xml:space="preserve">sub-standard riparian lot (11,800 sf vs 15,000 sf) and includes non-conforming side yard setback on the east side (7’ vs 10’). </w:t>
      </w:r>
    </w:p>
    <w:p w14:paraId="2EF49A39" w14:textId="375F1834" w:rsidR="00AF4AA4" w:rsidRPr="00554116" w:rsidRDefault="00554116" w:rsidP="00AF4AA4">
      <w:pPr>
        <w:pStyle w:val="ListParagraph"/>
        <w:numPr>
          <w:ilvl w:val="3"/>
          <w:numId w:val="2"/>
        </w:numPr>
        <w:rPr>
          <w:b/>
          <w:bCs/>
          <w:sz w:val="24"/>
          <w:szCs w:val="24"/>
          <w:u w:val="single"/>
        </w:rPr>
      </w:pPr>
      <w:r>
        <w:rPr>
          <w:sz w:val="24"/>
          <w:szCs w:val="24"/>
        </w:rPr>
        <w:t xml:space="preserve">Facts supporting </w:t>
      </w:r>
      <w:r w:rsidRPr="00BA3330">
        <w:rPr>
          <w:sz w:val="24"/>
          <w:szCs w:val="24"/>
          <w:u w:val="single"/>
        </w:rPr>
        <w:t>approval</w:t>
      </w:r>
      <w:r>
        <w:rPr>
          <w:sz w:val="24"/>
          <w:szCs w:val="24"/>
        </w:rPr>
        <w:t xml:space="preserve"> </w:t>
      </w:r>
      <w:r w:rsidR="00BA3330">
        <w:rPr>
          <w:sz w:val="24"/>
          <w:szCs w:val="24"/>
        </w:rPr>
        <w:t xml:space="preserve">of the </w:t>
      </w:r>
      <w:r>
        <w:rPr>
          <w:sz w:val="24"/>
          <w:szCs w:val="24"/>
        </w:rPr>
        <w:t>variance include:</w:t>
      </w:r>
    </w:p>
    <w:p w14:paraId="1E58AFB8" w14:textId="577F9502" w:rsidR="00554116" w:rsidRPr="00554116" w:rsidRDefault="00554116" w:rsidP="00554116">
      <w:pPr>
        <w:pStyle w:val="ListParagraph"/>
        <w:numPr>
          <w:ilvl w:val="4"/>
          <w:numId w:val="2"/>
        </w:numPr>
        <w:rPr>
          <w:b/>
          <w:bCs/>
          <w:sz w:val="24"/>
          <w:szCs w:val="24"/>
          <w:u w:val="single"/>
        </w:rPr>
      </w:pPr>
      <w:r>
        <w:rPr>
          <w:sz w:val="24"/>
          <w:szCs w:val="24"/>
        </w:rPr>
        <w:lastRenderedPageBreak/>
        <w:t>House was listed as built in 1902 which precedes current City code.</w:t>
      </w:r>
    </w:p>
    <w:p w14:paraId="54844BB0" w14:textId="1B8D4B54" w:rsidR="00554116" w:rsidRPr="00554116" w:rsidRDefault="00554116" w:rsidP="00554116">
      <w:pPr>
        <w:pStyle w:val="ListParagraph"/>
        <w:numPr>
          <w:ilvl w:val="4"/>
          <w:numId w:val="2"/>
        </w:numPr>
        <w:rPr>
          <w:b/>
          <w:bCs/>
          <w:sz w:val="24"/>
          <w:szCs w:val="24"/>
          <w:u w:val="single"/>
        </w:rPr>
      </w:pPr>
      <w:r>
        <w:rPr>
          <w:sz w:val="24"/>
          <w:szCs w:val="24"/>
        </w:rPr>
        <w:t>A lakeside deck is a reasonable request.</w:t>
      </w:r>
    </w:p>
    <w:p w14:paraId="22175C59" w14:textId="523B0A51" w:rsidR="00EF5D0D" w:rsidRPr="00EF5D0D" w:rsidRDefault="00EF5D0D" w:rsidP="00554116">
      <w:pPr>
        <w:pStyle w:val="ListParagraph"/>
        <w:numPr>
          <w:ilvl w:val="4"/>
          <w:numId w:val="2"/>
        </w:numPr>
        <w:rPr>
          <w:b/>
          <w:bCs/>
          <w:sz w:val="24"/>
          <w:szCs w:val="24"/>
          <w:u w:val="single"/>
        </w:rPr>
      </w:pPr>
      <w:r>
        <w:rPr>
          <w:sz w:val="24"/>
          <w:szCs w:val="24"/>
        </w:rPr>
        <w:t>The character of the n</w:t>
      </w:r>
      <w:r w:rsidR="00554116">
        <w:rPr>
          <w:sz w:val="24"/>
          <w:szCs w:val="24"/>
        </w:rPr>
        <w:t>eighborhood</w:t>
      </w:r>
      <w:r>
        <w:rPr>
          <w:sz w:val="24"/>
          <w:szCs w:val="24"/>
        </w:rPr>
        <w:t xml:space="preserve"> would not be significantly altered with approval of the variance.</w:t>
      </w:r>
    </w:p>
    <w:p w14:paraId="0645CA69" w14:textId="77777777" w:rsidR="00EF5D0D" w:rsidRPr="00EF5D0D" w:rsidRDefault="00EF5D0D" w:rsidP="00554116">
      <w:pPr>
        <w:pStyle w:val="ListParagraph"/>
        <w:numPr>
          <w:ilvl w:val="4"/>
          <w:numId w:val="2"/>
        </w:numPr>
        <w:rPr>
          <w:b/>
          <w:bCs/>
          <w:sz w:val="24"/>
          <w:szCs w:val="24"/>
          <w:u w:val="single"/>
        </w:rPr>
      </w:pPr>
      <w:r>
        <w:rPr>
          <w:sz w:val="24"/>
          <w:szCs w:val="24"/>
        </w:rPr>
        <w:t>Neighborhood property values will not be diminished as a result of variance approval and construction of deck.</w:t>
      </w:r>
    </w:p>
    <w:p w14:paraId="168F9415" w14:textId="666F903E" w:rsidR="00554116" w:rsidRPr="00EF5D0D" w:rsidRDefault="00EF5D0D" w:rsidP="00EF5D0D">
      <w:pPr>
        <w:pStyle w:val="ListParagraph"/>
        <w:numPr>
          <w:ilvl w:val="3"/>
          <w:numId w:val="2"/>
        </w:numPr>
        <w:rPr>
          <w:b/>
          <w:bCs/>
          <w:sz w:val="24"/>
          <w:szCs w:val="24"/>
          <w:u w:val="single"/>
        </w:rPr>
      </w:pPr>
      <w:r>
        <w:rPr>
          <w:sz w:val="24"/>
          <w:szCs w:val="24"/>
        </w:rPr>
        <w:t xml:space="preserve"> </w:t>
      </w:r>
      <w:r w:rsidR="00554116">
        <w:rPr>
          <w:sz w:val="24"/>
          <w:szCs w:val="24"/>
        </w:rPr>
        <w:t xml:space="preserve"> </w:t>
      </w:r>
      <w:r>
        <w:rPr>
          <w:sz w:val="24"/>
          <w:szCs w:val="24"/>
        </w:rPr>
        <w:t xml:space="preserve">Fact supporting </w:t>
      </w:r>
      <w:r w:rsidRPr="00BA3330">
        <w:rPr>
          <w:sz w:val="24"/>
          <w:szCs w:val="24"/>
          <w:u w:val="single"/>
        </w:rPr>
        <w:t>denial</w:t>
      </w:r>
      <w:r>
        <w:rPr>
          <w:sz w:val="24"/>
          <w:szCs w:val="24"/>
        </w:rPr>
        <w:t xml:space="preserve"> </w:t>
      </w:r>
      <w:r w:rsidR="00BA3330">
        <w:rPr>
          <w:sz w:val="24"/>
          <w:szCs w:val="24"/>
        </w:rPr>
        <w:t xml:space="preserve">of the </w:t>
      </w:r>
      <w:r>
        <w:rPr>
          <w:sz w:val="24"/>
          <w:szCs w:val="24"/>
        </w:rPr>
        <w:t>variance include:</w:t>
      </w:r>
    </w:p>
    <w:p w14:paraId="2529C8DB" w14:textId="081BD112" w:rsidR="00EF5D0D" w:rsidRPr="00EF5D0D" w:rsidRDefault="00EF5D0D" w:rsidP="00EF5D0D">
      <w:pPr>
        <w:pStyle w:val="ListParagraph"/>
        <w:numPr>
          <w:ilvl w:val="4"/>
          <w:numId w:val="2"/>
        </w:numPr>
        <w:rPr>
          <w:b/>
          <w:bCs/>
          <w:sz w:val="24"/>
          <w:szCs w:val="24"/>
          <w:u w:val="single"/>
        </w:rPr>
      </w:pPr>
      <w:r>
        <w:rPr>
          <w:sz w:val="24"/>
          <w:szCs w:val="24"/>
        </w:rPr>
        <w:t>A 14’ x 24’ deck is not reasonably sized for a deck that requires a variance.</w:t>
      </w:r>
    </w:p>
    <w:p w14:paraId="2E305736" w14:textId="44097B04" w:rsidR="00EF5D0D" w:rsidRPr="00BA3330" w:rsidRDefault="00EF5D0D" w:rsidP="00EF5D0D">
      <w:pPr>
        <w:pStyle w:val="ListParagraph"/>
        <w:numPr>
          <w:ilvl w:val="4"/>
          <w:numId w:val="2"/>
        </w:numPr>
        <w:rPr>
          <w:b/>
          <w:bCs/>
          <w:sz w:val="24"/>
          <w:szCs w:val="24"/>
          <w:u w:val="single"/>
        </w:rPr>
      </w:pPr>
      <w:r>
        <w:rPr>
          <w:sz w:val="24"/>
          <w:szCs w:val="24"/>
        </w:rPr>
        <w:t>A deck of different configuration could be constructed to lessen the variance needs and still be considered useable space.</w:t>
      </w:r>
    </w:p>
    <w:p w14:paraId="3AC10E96" w14:textId="1DC00ED5" w:rsidR="00BA3330" w:rsidRPr="00EF5D0D" w:rsidRDefault="00BA3330" w:rsidP="00EF5D0D">
      <w:pPr>
        <w:pStyle w:val="ListParagraph"/>
        <w:numPr>
          <w:ilvl w:val="4"/>
          <w:numId w:val="2"/>
        </w:numPr>
        <w:rPr>
          <w:b/>
          <w:bCs/>
          <w:sz w:val="24"/>
          <w:szCs w:val="24"/>
          <w:u w:val="single"/>
        </w:rPr>
      </w:pPr>
      <w:r>
        <w:rPr>
          <w:sz w:val="24"/>
          <w:szCs w:val="24"/>
        </w:rPr>
        <w:t>The proposed deck stairway would encroach in the west side yard setback by an estimated 3’.</w:t>
      </w:r>
    </w:p>
    <w:p w14:paraId="1F64C208" w14:textId="6B9B1455" w:rsidR="00EF5D0D" w:rsidRPr="00EF5D0D" w:rsidRDefault="00EF5D0D" w:rsidP="00EF5D0D">
      <w:pPr>
        <w:pStyle w:val="ListParagraph"/>
        <w:numPr>
          <w:ilvl w:val="4"/>
          <w:numId w:val="2"/>
        </w:numPr>
        <w:rPr>
          <w:b/>
          <w:bCs/>
          <w:sz w:val="24"/>
          <w:szCs w:val="24"/>
          <w:u w:val="single"/>
        </w:rPr>
      </w:pPr>
      <w:r>
        <w:rPr>
          <w:sz w:val="24"/>
          <w:szCs w:val="24"/>
        </w:rPr>
        <w:t>Sight lines of the house to the west would be impacted with variance approval.</w:t>
      </w:r>
    </w:p>
    <w:p w14:paraId="3767F41F" w14:textId="4C6B1078" w:rsidR="00EF5D0D" w:rsidRPr="00AF4AA4" w:rsidRDefault="00EF5D0D" w:rsidP="00EF5D0D">
      <w:pPr>
        <w:pStyle w:val="ListParagraph"/>
        <w:numPr>
          <w:ilvl w:val="4"/>
          <w:numId w:val="2"/>
        </w:numPr>
        <w:rPr>
          <w:b/>
          <w:bCs/>
          <w:sz w:val="24"/>
          <w:szCs w:val="24"/>
          <w:u w:val="single"/>
        </w:rPr>
      </w:pPr>
      <w:r>
        <w:rPr>
          <w:sz w:val="24"/>
          <w:szCs w:val="24"/>
        </w:rPr>
        <w:t xml:space="preserve">Homes along Birchwood Lane in the vicinity of the subject property meet the house structure setbacks but not all the deck setbacks from the OHWL of White Bear Lake.  </w:t>
      </w:r>
    </w:p>
    <w:p w14:paraId="1CB173E8" w14:textId="78CD52DF" w:rsidR="00AF4AA4" w:rsidRPr="00AF4AA4" w:rsidRDefault="00AF4AA4" w:rsidP="00786F4C">
      <w:pPr>
        <w:pStyle w:val="ListParagraph"/>
        <w:numPr>
          <w:ilvl w:val="2"/>
          <w:numId w:val="2"/>
        </w:numPr>
        <w:rPr>
          <w:b/>
          <w:bCs/>
          <w:sz w:val="24"/>
          <w:szCs w:val="24"/>
          <w:u w:val="single"/>
        </w:rPr>
      </w:pPr>
      <w:r>
        <w:rPr>
          <w:sz w:val="24"/>
          <w:szCs w:val="24"/>
        </w:rPr>
        <w:t xml:space="preserve">Commission </w:t>
      </w:r>
      <w:r w:rsidRPr="00716431">
        <w:rPr>
          <w:sz w:val="24"/>
          <w:szCs w:val="24"/>
          <w:u w:val="single"/>
        </w:rPr>
        <w:t>Finding of Fact</w:t>
      </w:r>
    </w:p>
    <w:p w14:paraId="77F130DD" w14:textId="7F7CB369" w:rsidR="00AF4AA4" w:rsidRPr="009454AD" w:rsidRDefault="00716431" w:rsidP="00AF4AA4">
      <w:pPr>
        <w:pStyle w:val="ListParagraph"/>
        <w:numPr>
          <w:ilvl w:val="3"/>
          <w:numId w:val="2"/>
        </w:numPr>
        <w:rPr>
          <w:b/>
          <w:bCs/>
          <w:sz w:val="24"/>
          <w:szCs w:val="24"/>
          <w:u w:val="single"/>
        </w:rPr>
      </w:pPr>
      <w:r>
        <w:rPr>
          <w:sz w:val="24"/>
          <w:szCs w:val="24"/>
        </w:rPr>
        <w:t>Current code and current site conditions allow for a 3’ to 5’ deep deck to be constructed between lakeside of the house and the 50’ OHWL setback line.</w:t>
      </w:r>
    </w:p>
    <w:p w14:paraId="218529C0" w14:textId="77FDC5A1" w:rsidR="009454AD" w:rsidRPr="009454AD" w:rsidRDefault="009454AD" w:rsidP="00AF4AA4">
      <w:pPr>
        <w:pStyle w:val="ListParagraph"/>
        <w:numPr>
          <w:ilvl w:val="3"/>
          <w:numId w:val="2"/>
        </w:numPr>
        <w:rPr>
          <w:b/>
          <w:bCs/>
          <w:sz w:val="24"/>
          <w:szCs w:val="24"/>
          <w:u w:val="single"/>
        </w:rPr>
      </w:pPr>
      <w:r>
        <w:rPr>
          <w:sz w:val="24"/>
          <w:szCs w:val="24"/>
        </w:rPr>
        <w:t>The house</w:t>
      </w:r>
      <w:r w:rsidR="00716431">
        <w:rPr>
          <w:sz w:val="24"/>
          <w:szCs w:val="24"/>
        </w:rPr>
        <w:t xml:space="preserve"> previously</w:t>
      </w:r>
      <w:r>
        <w:rPr>
          <w:sz w:val="24"/>
          <w:szCs w:val="24"/>
        </w:rPr>
        <w:t xml:space="preserve"> had a </w:t>
      </w:r>
      <w:r w:rsidR="00716431">
        <w:rPr>
          <w:sz w:val="24"/>
          <w:szCs w:val="24"/>
        </w:rPr>
        <w:t>wraparound</w:t>
      </w:r>
      <w:r>
        <w:rPr>
          <w:sz w:val="24"/>
          <w:szCs w:val="24"/>
        </w:rPr>
        <w:t xml:space="preserve"> deck that was removed because of its condition.</w:t>
      </w:r>
    </w:p>
    <w:p w14:paraId="28817EE2" w14:textId="08E6FA4E" w:rsidR="009454AD" w:rsidRPr="009454AD" w:rsidRDefault="003B2C9F" w:rsidP="00AF4AA4">
      <w:pPr>
        <w:pStyle w:val="ListParagraph"/>
        <w:numPr>
          <w:ilvl w:val="3"/>
          <w:numId w:val="2"/>
        </w:numPr>
        <w:rPr>
          <w:b/>
          <w:bCs/>
          <w:sz w:val="24"/>
          <w:szCs w:val="24"/>
          <w:u w:val="single"/>
        </w:rPr>
      </w:pPr>
      <w:r>
        <w:rPr>
          <w:sz w:val="24"/>
          <w:szCs w:val="24"/>
        </w:rPr>
        <w:t>“</w:t>
      </w:r>
      <w:r w:rsidR="009454AD">
        <w:rPr>
          <w:sz w:val="24"/>
          <w:szCs w:val="24"/>
        </w:rPr>
        <w:t>Variance Findings F</w:t>
      </w:r>
      <w:r>
        <w:rPr>
          <w:sz w:val="24"/>
          <w:szCs w:val="24"/>
        </w:rPr>
        <w:t>or</w:t>
      </w:r>
      <w:r w:rsidR="009454AD">
        <w:rPr>
          <w:sz w:val="24"/>
          <w:szCs w:val="24"/>
        </w:rPr>
        <w:t>m</w:t>
      </w:r>
      <w:r>
        <w:rPr>
          <w:sz w:val="24"/>
          <w:szCs w:val="24"/>
        </w:rPr>
        <w:t>” Responses</w:t>
      </w:r>
    </w:p>
    <w:p w14:paraId="7F0EAFF4" w14:textId="4991A8CA" w:rsidR="009454AD" w:rsidRPr="00D0116D" w:rsidRDefault="009454AD" w:rsidP="009454AD">
      <w:pPr>
        <w:pStyle w:val="ListParagraph"/>
        <w:numPr>
          <w:ilvl w:val="4"/>
          <w:numId w:val="2"/>
        </w:numPr>
        <w:rPr>
          <w:b/>
          <w:bCs/>
          <w:i/>
          <w:iCs/>
          <w:sz w:val="24"/>
          <w:szCs w:val="24"/>
          <w:u w:val="single"/>
        </w:rPr>
      </w:pPr>
      <w:r w:rsidRPr="00D0116D">
        <w:rPr>
          <w:i/>
          <w:iCs/>
          <w:sz w:val="24"/>
          <w:szCs w:val="24"/>
        </w:rPr>
        <w:t>#1. Is the request in harmony with the general purpose and intent of the ordinance?</w:t>
      </w:r>
    </w:p>
    <w:p w14:paraId="74053B73" w14:textId="790B62A9" w:rsidR="00992880" w:rsidRPr="00447D4C" w:rsidRDefault="00992880" w:rsidP="00992880">
      <w:pPr>
        <w:pStyle w:val="ListParagraph"/>
        <w:numPr>
          <w:ilvl w:val="5"/>
          <w:numId w:val="2"/>
        </w:numPr>
        <w:rPr>
          <w:b/>
          <w:bCs/>
          <w:sz w:val="24"/>
          <w:szCs w:val="24"/>
          <w:u w:val="single"/>
        </w:rPr>
      </w:pPr>
      <w:r w:rsidRPr="003B2C9F">
        <w:rPr>
          <w:sz w:val="24"/>
          <w:szCs w:val="24"/>
          <w:u w:val="single"/>
        </w:rPr>
        <w:t>Advisory Vote</w:t>
      </w:r>
      <w:r>
        <w:rPr>
          <w:sz w:val="24"/>
          <w:szCs w:val="24"/>
        </w:rPr>
        <w:t xml:space="preserve">: Yes – 2, No </w:t>
      </w:r>
      <w:r w:rsidR="00447D4C">
        <w:rPr>
          <w:sz w:val="24"/>
          <w:szCs w:val="24"/>
        </w:rPr>
        <w:t>–</w:t>
      </w:r>
      <w:r>
        <w:rPr>
          <w:sz w:val="24"/>
          <w:szCs w:val="24"/>
        </w:rPr>
        <w:t xml:space="preserve"> 3</w:t>
      </w:r>
    </w:p>
    <w:p w14:paraId="34BAD2FB" w14:textId="0DC1EDB8" w:rsidR="00447D4C" w:rsidRPr="009454AD" w:rsidRDefault="00447D4C" w:rsidP="00992880">
      <w:pPr>
        <w:pStyle w:val="ListParagraph"/>
        <w:numPr>
          <w:ilvl w:val="5"/>
          <w:numId w:val="2"/>
        </w:numPr>
        <w:rPr>
          <w:b/>
          <w:bCs/>
          <w:sz w:val="24"/>
          <w:szCs w:val="24"/>
          <w:u w:val="single"/>
        </w:rPr>
      </w:pPr>
      <w:r w:rsidRPr="003B2C9F">
        <w:rPr>
          <w:sz w:val="24"/>
          <w:szCs w:val="24"/>
          <w:u w:val="single"/>
        </w:rPr>
        <w:t>Rationale</w:t>
      </w:r>
      <w:r>
        <w:rPr>
          <w:sz w:val="24"/>
          <w:szCs w:val="24"/>
        </w:rPr>
        <w:t>: Since a variance is requested it is not in harmony</w:t>
      </w:r>
      <w:r w:rsidR="00D0116D">
        <w:rPr>
          <w:sz w:val="24"/>
          <w:szCs w:val="24"/>
        </w:rPr>
        <w:t xml:space="preserve"> with the ordinance</w:t>
      </w:r>
      <w:r>
        <w:rPr>
          <w:sz w:val="24"/>
          <w:szCs w:val="24"/>
        </w:rPr>
        <w:t>.</w:t>
      </w:r>
    </w:p>
    <w:p w14:paraId="191706E4" w14:textId="0FA6DADE" w:rsidR="009454AD" w:rsidRPr="00D0116D" w:rsidRDefault="009454AD" w:rsidP="009454AD">
      <w:pPr>
        <w:pStyle w:val="ListParagraph"/>
        <w:numPr>
          <w:ilvl w:val="4"/>
          <w:numId w:val="2"/>
        </w:numPr>
        <w:rPr>
          <w:b/>
          <w:bCs/>
          <w:i/>
          <w:iCs/>
          <w:sz w:val="24"/>
          <w:szCs w:val="24"/>
          <w:u w:val="single"/>
        </w:rPr>
      </w:pPr>
      <w:r w:rsidRPr="00D0116D">
        <w:rPr>
          <w:i/>
          <w:iCs/>
          <w:sz w:val="24"/>
          <w:szCs w:val="24"/>
        </w:rPr>
        <w:t>#2. Would granting the variance be consistent with the comprehensive plan?</w:t>
      </w:r>
    </w:p>
    <w:p w14:paraId="0F271FA3" w14:textId="77FB35BE" w:rsidR="00447D4C" w:rsidRPr="00447D4C" w:rsidRDefault="00447D4C" w:rsidP="00447D4C">
      <w:pPr>
        <w:pStyle w:val="ListParagraph"/>
        <w:numPr>
          <w:ilvl w:val="5"/>
          <w:numId w:val="2"/>
        </w:numPr>
        <w:rPr>
          <w:b/>
          <w:bCs/>
          <w:sz w:val="24"/>
          <w:szCs w:val="24"/>
          <w:u w:val="single"/>
        </w:rPr>
      </w:pPr>
      <w:r w:rsidRPr="003B2C9F">
        <w:rPr>
          <w:sz w:val="24"/>
          <w:szCs w:val="24"/>
          <w:u w:val="single"/>
        </w:rPr>
        <w:t>Advisory Vote:</w:t>
      </w:r>
      <w:r>
        <w:rPr>
          <w:sz w:val="24"/>
          <w:szCs w:val="24"/>
        </w:rPr>
        <w:t xml:space="preserve"> Yes – 2, No – 3</w:t>
      </w:r>
    </w:p>
    <w:p w14:paraId="49437064" w14:textId="18329A73" w:rsidR="00447D4C" w:rsidRPr="009454AD" w:rsidRDefault="00447D4C" w:rsidP="00447D4C">
      <w:pPr>
        <w:pStyle w:val="ListParagraph"/>
        <w:numPr>
          <w:ilvl w:val="5"/>
          <w:numId w:val="2"/>
        </w:numPr>
        <w:rPr>
          <w:b/>
          <w:bCs/>
          <w:sz w:val="24"/>
          <w:szCs w:val="24"/>
          <w:u w:val="single"/>
        </w:rPr>
      </w:pPr>
      <w:r w:rsidRPr="003B2C9F">
        <w:rPr>
          <w:sz w:val="24"/>
          <w:szCs w:val="24"/>
          <w:u w:val="single"/>
        </w:rPr>
        <w:t>Rationale</w:t>
      </w:r>
      <w:r>
        <w:rPr>
          <w:sz w:val="24"/>
          <w:szCs w:val="24"/>
        </w:rPr>
        <w:t xml:space="preserve">: If city code is consistent with comprehensive </w:t>
      </w:r>
      <w:r w:rsidR="00D0116D">
        <w:rPr>
          <w:sz w:val="24"/>
          <w:szCs w:val="24"/>
        </w:rPr>
        <w:t>plan,</w:t>
      </w:r>
      <w:r>
        <w:rPr>
          <w:sz w:val="24"/>
          <w:szCs w:val="24"/>
        </w:rPr>
        <w:t xml:space="preserve"> then if variance is required it is not consistent with comp plan. </w:t>
      </w:r>
    </w:p>
    <w:p w14:paraId="22034EFB" w14:textId="59BABA81" w:rsidR="009454AD" w:rsidRPr="00D0116D" w:rsidRDefault="009454AD" w:rsidP="009454AD">
      <w:pPr>
        <w:pStyle w:val="ListParagraph"/>
        <w:numPr>
          <w:ilvl w:val="4"/>
          <w:numId w:val="2"/>
        </w:numPr>
        <w:rPr>
          <w:b/>
          <w:bCs/>
          <w:i/>
          <w:iCs/>
          <w:sz w:val="24"/>
          <w:szCs w:val="24"/>
          <w:u w:val="single"/>
        </w:rPr>
      </w:pPr>
      <w:r w:rsidRPr="00D0116D">
        <w:rPr>
          <w:i/>
          <w:iCs/>
          <w:sz w:val="24"/>
          <w:szCs w:val="24"/>
        </w:rPr>
        <w:t>#3. Are there special conditions or circumstances that are peculiar to the land, structure, or building involved?</w:t>
      </w:r>
    </w:p>
    <w:p w14:paraId="6B91D947" w14:textId="7975FC4A" w:rsidR="00447D4C" w:rsidRPr="00447D4C" w:rsidRDefault="00447D4C" w:rsidP="00447D4C">
      <w:pPr>
        <w:pStyle w:val="ListParagraph"/>
        <w:numPr>
          <w:ilvl w:val="5"/>
          <w:numId w:val="2"/>
        </w:numPr>
        <w:rPr>
          <w:b/>
          <w:bCs/>
          <w:sz w:val="24"/>
          <w:szCs w:val="24"/>
          <w:u w:val="single"/>
        </w:rPr>
      </w:pPr>
      <w:r w:rsidRPr="003B2C9F">
        <w:rPr>
          <w:sz w:val="24"/>
          <w:szCs w:val="24"/>
          <w:u w:val="single"/>
        </w:rPr>
        <w:t>Advisory</w:t>
      </w:r>
      <w:r>
        <w:rPr>
          <w:sz w:val="24"/>
          <w:szCs w:val="24"/>
        </w:rPr>
        <w:t xml:space="preserve"> Vote: Yes – 4, No – 1</w:t>
      </w:r>
    </w:p>
    <w:p w14:paraId="2961BDDE" w14:textId="6548B3FF" w:rsidR="00447D4C" w:rsidRPr="009454AD" w:rsidRDefault="00447D4C" w:rsidP="00447D4C">
      <w:pPr>
        <w:pStyle w:val="ListParagraph"/>
        <w:numPr>
          <w:ilvl w:val="5"/>
          <w:numId w:val="2"/>
        </w:numPr>
        <w:rPr>
          <w:b/>
          <w:bCs/>
          <w:sz w:val="24"/>
          <w:szCs w:val="24"/>
          <w:u w:val="single"/>
        </w:rPr>
      </w:pPr>
      <w:r w:rsidRPr="003B2C9F">
        <w:rPr>
          <w:sz w:val="24"/>
          <w:szCs w:val="24"/>
        </w:rPr>
        <w:lastRenderedPageBreak/>
        <w:t>Rationale</w:t>
      </w:r>
      <w:r>
        <w:rPr>
          <w:sz w:val="24"/>
          <w:szCs w:val="24"/>
        </w:rPr>
        <w:t>: The non-conforming lot and location of the house prior to adoption of current city code created site limitations unique to this site.</w:t>
      </w:r>
    </w:p>
    <w:p w14:paraId="4E6B752F" w14:textId="23FC3C0E" w:rsidR="009454AD" w:rsidRPr="00D0116D" w:rsidRDefault="009454AD" w:rsidP="009454AD">
      <w:pPr>
        <w:pStyle w:val="ListParagraph"/>
        <w:numPr>
          <w:ilvl w:val="4"/>
          <w:numId w:val="2"/>
        </w:numPr>
        <w:rPr>
          <w:b/>
          <w:bCs/>
          <w:i/>
          <w:iCs/>
          <w:sz w:val="24"/>
          <w:szCs w:val="24"/>
          <w:u w:val="single"/>
        </w:rPr>
      </w:pPr>
      <w:r w:rsidRPr="00D0116D">
        <w:rPr>
          <w:i/>
          <w:iCs/>
          <w:sz w:val="24"/>
          <w:szCs w:val="24"/>
        </w:rPr>
        <w:t>#4</w:t>
      </w:r>
      <w:r w:rsidR="00992880" w:rsidRPr="00D0116D">
        <w:rPr>
          <w:i/>
          <w:iCs/>
          <w:sz w:val="24"/>
          <w:szCs w:val="24"/>
        </w:rPr>
        <w:t>. Were the special conditions or circumstances created by the applicant’s action or design?</w:t>
      </w:r>
    </w:p>
    <w:p w14:paraId="1E98BC88" w14:textId="76D73096" w:rsidR="00C06FD6" w:rsidRPr="00C06FD6" w:rsidRDefault="00C06FD6" w:rsidP="00C06FD6">
      <w:pPr>
        <w:pStyle w:val="ListParagraph"/>
        <w:numPr>
          <w:ilvl w:val="5"/>
          <w:numId w:val="2"/>
        </w:numPr>
        <w:rPr>
          <w:b/>
          <w:bCs/>
          <w:sz w:val="24"/>
          <w:szCs w:val="24"/>
          <w:u w:val="single"/>
        </w:rPr>
      </w:pPr>
      <w:r w:rsidRPr="003B2C9F">
        <w:rPr>
          <w:sz w:val="24"/>
          <w:szCs w:val="24"/>
          <w:u w:val="single"/>
        </w:rPr>
        <w:t>Advisory Vote</w:t>
      </w:r>
      <w:r>
        <w:rPr>
          <w:sz w:val="24"/>
          <w:szCs w:val="24"/>
        </w:rPr>
        <w:t>: Yes – 2, No – 3</w:t>
      </w:r>
    </w:p>
    <w:p w14:paraId="519DDACD" w14:textId="011B6A1C" w:rsidR="00C06FD6" w:rsidRPr="00992880" w:rsidRDefault="00C06FD6" w:rsidP="00C06FD6">
      <w:pPr>
        <w:pStyle w:val="ListParagraph"/>
        <w:numPr>
          <w:ilvl w:val="5"/>
          <w:numId w:val="2"/>
        </w:numPr>
        <w:rPr>
          <w:b/>
          <w:bCs/>
          <w:sz w:val="24"/>
          <w:szCs w:val="24"/>
          <w:u w:val="single"/>
        </w:rPr>
      </w:pPr>
      <w:r w:rsidRPr="003B2C9F">
        <w:rPr>
          <w:sz w:val="24"/>
          <w:szCs w:val="24"/>
          <w:u w:val="single"/>
        </w:rPr>
        <w:t>Rationale</w:t>
      </w:r>
      <w:r>
        <w:rPr>
          <w:sz w:val="24"/>
          <w:szCs w:val="24"/>
        </w:rPr>
        <w:t>: Current owner had nothing to do with the on-conforming conditions.</w:t>
      </w:r>
    </w:p>
    <w:p w14:paraId="214F76FE" w14:textId="13C26614" w:rsidR="00992880" w:rsidRPr="00D0116D" w:rsidRDefault="00992880" w:rsidP="009454AD">
      <w:pPr>
        <w:pStyle w:val="ListParagraph"/>
        <w:numPr>
          <w:ilvl w:val="4"/>
          <w:numId w:val="2"/>
        </w:numPr>
        <w:rPr>
          <w:b/>
          <w:bCs/>
          <w:i/>
          <w:iCs/>
          <w:sz w:val="24"/>
          <w:szCs w:val="24"/>
          <w:u w:val="single"/>
        </w:rPr>
      </w:pPr>
      <w:r w:rsidRPr="00D0116D">
        <w:rPr>
          <w:i/>
          <w:iCs/>
          <w:sz w:val="24"/>
          <w:szCs w:val="24"/>
        </w:rPr>
        <w:t>#5. Will granting the variance result in increase in the amount of water draining from the property?</w:t>
      </w:r>
    </w:p>
    <w:p w14:paraId="23D2BFB2" w14:textId="3DCC0C2B" w:rsidR="00C06FD6" w:rsidRPr="00C06FD6" w:rsidRDefault="00C06FD6" w:rsidP="00C06FD6">
      <w:pPr>
        <w:pStyle w:val="ListParagraph"/>
        <w:numPr>
          <w:ilvl w:val="5"/>
          <w:numId w:val="2"/>
        </w:numPr>
        <w:rPr>
          <w:b/>
          <w:bCs/>
          <w:sz w:val="24"/>
          <w:szCs w:val="24"/>
          <w:u w:val="single"/>
        </w:rPr>
      </w:pPr>
      <w:r w:rsidRPr="003B2C9F">
        <w:rPr>
          <w:sz w:val="24"/>
          <w:szCs w:val="24"/>
          <w:u w:val="single"/>
        </w:rPr>
        <w:t>Advisory Vote</w:t>
      </w:r>
      <w:r>
        <w:rPr>
          <w:sz w:val="24"/>
          <w:szCs w:val="24"/>
        </w:rPr>
        <w:t>: Yes – 0, No – 5</w:t>
      </w:r>
    </w:p>
    <w:p w14:paraId="590FDF6E" w14:textId="013C5A33" w:rsidR="00C06FD6" w:rsidRPr="00B40961" w:rsidRDefault="003B2C9F" w:rsidP="00B40961">
      <w:pPr>
        <w:pStyle w:val="ListParagraph"/>
        <w:numPr>
          <w:ilvl w:val="5"/>
          <w:numId w:val="2"/>
        </w:numPr>
        <w:rPr>
          <w:b/>
          <w:bCs/>
          <w:sz w:val="24"/>
          <w:szCs w:val="24"/>
          <w:u w:val="single"/>
        </w:rPr>
      </w:pPr>
      <w:r w:rsidRPr="003B2C9F">
        <w:rPr>
          <w:sz w:val="24"/>
          <w:szCs w:val="24"/>
          <w:u w:val="single"/>
        </w:rPr>
        <w:t>Rationale</w:t>
      </w:r>
      <w:r>
        <w:rPr>
          <w:sz w:val="24"/>
          <w:szCs w:val="24"/>
        </w:rPr>
        <w:t>: D</w:t>
      </w:r>
      <w:r w:rsidR="00C06FD6">
        <w:rPr>
          <w:sz w:val="24"/>
          <w:szCs w:val="24"/>
        </w:rPr>
        <w:t>eck</w:t>
      </w:r>
      <w:r>
        <w:rPr>
          <w:sz w:val="24"/>
          <w:szCs w:val="24"/>
        </w:rPr>
        <w:t xml:space="preserve"> is proposed to</w:t>
      </w:r>
      <w:r w:rsidR="00C06FD6">
        <w:rPr>
          <w:sz w:val="24"/>
          <w:szCs w:val="24"/>
        </w:rPr>
        <w:t xml:space="preserve"> be built to City pervious</w:t>
      </w:r>
      <w:r>
        <w:rPr>
          <w:sz w:val="24"/>
          <w:szCs w:val="24"/>
        </w:rPr>
        <w:t>/impervious</w:t>
      </w:r>
      <w:r w:rsidR="00C06FD6">
        <w:rPr>
          <w:sz w:val="24"/>
          <w:szCs w:val="24"/>
        </w:rPr>
        <w:t xml:space="preserve"> standards so no additional runoff should be created. </w:t>
      </w:r>
    </w:p>
    <w:p w14:paraId="298EAA6F" w14:textId="79D821EB" w:rsidR="00992880" w:rsidRPr="00D0116D" w:rsidRDefault="00992880" w:rsidP="009454AD">
      <w:pPr>
        <w:pStyle w:val="ListParagraph"/>
        <w:numPr>
          <w:ilvl w:val="4"/>
          <w:numId w:val="2"/>
        </w:numPr>
        <w:rPr>
          <w:b/>
          <w:bCs/>
          <w:i/>
          <w:iCs/>
          <w:sz w:val="24"/>
          <w:szCs w:val="24"/>
          <w:u w:val="single"/>
        </w:rPr>
      </w:pPr>
      <w:r w:rsidRPr="00D0116D">
        <w:rPr>
          <w:i/>
          <w:iCs/>
          <w:sz w:val="24"/>
          <w:szCs w:val="24"/>
        </w:rPr>
        <w:t xml:space="preserve">#6. Will granting the variance impair an adequate supply of light and air to adjacent property, or </w:t>
      </w:r>
      <w:r w:rsidR="00B40961" w:rsidRPr="00D0116D">
        <w:rPr>
          <w:i/>
          <w:iCs/>
          <w:sz w:val="24"/>
          <w:szCs w:val="24"/>
        </w:rPr>
        <w:t>unreasonably</w:t>
      </w:r>
      <w:r w:rsidRPr="00D0116D">
        <w:rPr>
          <w:i/>
          <w:iCs/>
          <w:sz w:val="24"/>
          <w:szCs w:val="24"/>
        </w:rPr>
        <w:t xml:space="preserve"> diminish or impair established property values within the surrounding area or in any other aspect impair the public health, safety, or welfare of the residents of the City?</w:t>
      </w:r>
    </w:p>
    <w:p w14:paraId="739A347F" w14:textId="0A3989D0" w:rsidR="00B40961" w:rsidRPr="00992880" w:rsidRDefault="00B40961" w:rsidP="00B40961">
      <w:pPr>
        <w:pStyle w:val="ListParagraph"/>
        <w:numPr>
          <w:ilvl w:val="5"/>
          <w:numId w:val="2"/>
        </w:numPr>
        <w:rPr>
          <w:b/>
          <w:bCs/>
          <w:sz w:val="24"/>
          <w:szCs w:val="24"/>
          <w:u w:val="single"/>
        </w:rPr>
      </w:pPr>
      <w:r w:rsidRPr="003B2C9F">
        <w:rPr>
          <w:sz w:val="24"/>
          <w:szCs w:val="24"/>
          <w:u w:val="single"/>
        </w:rPr>
        <w:t>Advisory Vote</w:t>
      </w:r>
      <w:r>
        <w:rPr>
          <w:sz w:val="24"/>
          <w:szCs w:val="24"/>
        </w:rPr>
        <w:t>: Yes – 0, No - 5</w:t>
      </w:r>
    </w:p>
    <w:p w14:paraId="3444BE00" w14:textId="77777777" w:rsidR="00B40961" w:rsidRPr="00D0116D" w:rsidRDefault="00992880" w:rsidP="009454AD">
      <w:pPr>
        <w:pStyle w:val="ListParagraph"/>
        <w:numPr>
          <w:ilvl w:val="4"/>
          <w:numId w:val="2"/>
        </w:numPr>
        <w:rPr>
          <w:b/>
          <w:bCs/>
          <w:i/>
          <w:iCs/>
          <w:sz w:val="24"/>
          <w:szCs w:val="24"/>
          <w:u w:val="single"/>
        </w:rPr>
      </w:pPr>
      <w:r w:rsidRPr="00D0116D">
        <w:rPr>
          <w:i/>
          <w:iCs/>
          <w:sz w:val="24"/>
          <w:szCs w:val="24"/>
        </w:rPr>
        <w:t>#7. The variance must not be granted simply because there are no objections.</w:t>
      </w:r>
    </w:p>
    <w:p w14:paraId="1CE427AE" w14:textId="6AEE1EFF" w:rsidR="00B40961" w:rsidRPr="00B40961" w:rsidRDefault="00B40961" w:rsidP="00B40961">
      <w:pPr>
        <w:pStyle w:val="ListParagraph"/>
        <w:numPr>
          <w:ilvl w:val="5"/>
          <w:numId w:val="2"/>
        </w:numPr>
        <w:rPr>
          <w:b/>
          <w:bCs/>
          <w:sz w:val="24"/>
          <w:szCs w:val="24"/>
          <w:u w:val="single"/>
        </w:rPr>
      </w:pPr>
      <w:r w:rsidRPr="003B2C9F">
        <w:rPr>
          <w:sz w:val="24"/>
          <w:szCs w:val="24"/>
          <w:u w:val="single"/>
        </w:rPr>
        <w:t>Advisory Vote</w:t>
      </w:r>
      <w:r>
        <w:rPr>
          <w:sz w:val="24"/>
          <w:szCs w:val="24"/>
        </w:rPr>
        <w:t xml:space="preserve">: Yes – </w:t>
      </w:r>
      <w:r w:rsidR="00716431">
        <w:rPr>
          <w:sz w:val="24"/>
          <w:szCs w:val="24"/>
        </w:rPr>
        <w:t>0,</w:t>
      </w:r>
      <w:r>
        <w:rPr>
          <w:sz w:val="24"/>
          <w:szCs w:val="24"/>
        </w:rPr>
        <w:t xml:space="preserve"> </w:t>
      </w:r>
      <w:r w:rsidR="00716431">
        <w:rPr>
          <w:sz w:val="24"/>
          <w:szCs w:val="24"/>
        </w:rPr>
        <w:t>(Was status of objections a consideration in the review of the variance.) No</w:t>
      </w:r>
      <w:r>
        <w:rPr>
          <w:sz w:val="24"/>
          <w:szCs w:val="24"/>
        </w:rPr>
        <w:t xml:space="preserve"> -5</w:t>
      </w:r>
      <w:r w:rsidR="00716431">
        <w:rPr>
          <w:sz w:val="24"/>
          <w:szCs w:val="24"/>
        </w:rPr>
        <w:t>.</w:t>
      </w:r>
    </w:p>
    <w:p w14:paraId="6509B6E7" w14:textId="474EEB9F" w:rsidR="00992880" w:rsidRPr="00992880" w:rsidRDefault="00B40961" w:rsidP="00B40961">
      <w:pPr>
        <w:pStyle w:val="ListParagraph"/>
        <w:numPr>
          <w:ilvl w:val="5"/>
          <w:numId w:val="2"/>
        </w:numPr>
        <w:rPr>
          <w:b/>
          <w:bCs/>
          <w:sz w:val="24"/>
          <w:szCs w:val="24"/>
          <w:u w:val="single"/>
        </w:rPr>
      </w:pPr>
      <w:r w:rsidRPr="003B2C9F">
        <w:rPr>
          <w:sz w:val="24"/>
          <w:szCs w:val="24"/>
          <w:u w:val="single"/>
        </w:rPr>
        <w:t>Rationale</w:t>
      </w:r>
      <w:r>
        <w:rPr>
          <w:sz w:val="24"/>
          <w:szCs w:val="24"/>
        </w:rPr>
        <w:t xml:space="preserve">: </w:t>
      </w:r>
      <w:r w:rsidR="003B2C9F">
        <w:rPr>
          <w:sz w:val="24"/>
          <w:szCs w:val="24"/>
        </w:rPr>
        <w:t>Commission deliberation and d</w:t>
      </w:r>
      <w:r>
        <w:rPr>
          <w:sz w:val="24"/>
          <w:szCs w:val="24"/>
        </w:rPr>
        <w:t>ecision</w:t>
      </w:r>
      <w:r w:rsidR="003B2C9F">
        <w:rPr>
          <w:sz w:val="24"/>
          <w:szCs w:val="24"/>
        </w:rPr>
        <w:t>s were</w:t>
      </w:r>
      <w:r>
        <w:rPr>
          <w:sz w:val="24"/>
          <w:szCs w:val="24"/>
        </w:rPr>
        <w:t xml:space="preserve"> made without consideration of presence or absence of objections or support. </w:t>
      </w:r>
      <w:r w:rsidR="00992880">
        <w:rPr>
          <w:sz w:val="24"/>
          <w:szCs w:val="24"/>
        </w:rPr>
        <w:t xml:space="preserve"> </w:t>
      </w:r>
    </w:p>
    <w:p w14:paraId="0E5107DF" w14:textId="0C2EA5D2" w:rsidR="00992880" w:rsidRPr="00D0116D" w:rsidRDefault="00992880" w:rsidP="00992880">
      <w:pPr>
        <w:pStyle w:val="ListParagraph"/>
        <w:numPr>
          <w:ilvl w:val="4"/>
          <w:numId w:val="2"/>
        </w:numPr>
        <w:rPr>
          <w:b/>
          <w:bCs/>
          <w:i/>
          <w:iCs/>
          <w:sz w:val="24"/>
          <w:szCs w:val="24"/>
          <w:u w:val="single"/>
        </w:rPr>
      </w:pPr>
      <w:r w:rsidRPr="00D0116D">
        <w:rPr>
          <w:i/>
          <w:iCs/>
          <w:sz w:val="24"/>
          <w:szCs w:val="24"/>
        </w:rPr>
        <w:t>#8. Does reasonable use for the property exist under terms of the Zoning Code?</w:t>
      </w:r>
    </w:p>
    <w:p w14:paraId="749C253B" w14:textId="39B21119" w:rsidR="00B40961" w:rsidRPr="003B2C9F" w:rsidRDefault="00B40961" w:rsidP="00B40961">
      <w:pPr>
        <w:pStyle w:val="ListParagraph"/>
        <w:numPr>
          <w:ilvl w:val="5"/>
          <w:numId w:val="2"/>
        </w:numPr>
        <w:rPr>
          <w:b/>
          <w:bCs/>
          <w:sz w:val="24"/>
          <w:szCs w:val="24"/>
          <w:u w:val="single"/>
        </w:rPr>
      </w:pPr>
      <w:r w:rsidRPr="003B2C9F">
        <w:rPr>
          <w:sz w:val="24"/>
          <w:szCs w:val="24"/>
          <w:u w:val="single"/>
        </w:rPr>
        <w:t>Advisory Vote</w:t>
      </w:r>
      <w:r>
        <w:rPr>
          <w:sz w:val="24"/>
          <w:szCs w:val="24"/>
        </w:rPr>
        <w:t xml:space="preserve">: Yes – 5, No </w:t>
      </w:r>
      <w:r w:rsidR="000A3DB4">
        <w:rPr>
          <w:sz w:val="24"/>
          <w:szCs w:val="24"/>
        </w:rPr>
        <w:t>–</w:t>
      </w:r>
      <w:r>
        <w:rPr>
          <w:sz w:val="24"/>
          <w:szCs w:val="24"/>
        </w:rPr>
        <w:t xml:space="preserve"> 0</w:t>
      </w:r>
    </w:p>
    <w:p w14:paraId="7F46B9DB" w14:textId="3E6689F8" w:rsidR="003B2C9F" w:rsidRPr="00157FFD" w:rsidRDefault="003B2C9F" w:rsidP="00B40961">
      <w:pPr>
        <w:pStyle w:val="ListParagraph"/>
        <w:numPr>
          <w:ilvl w:val="5"/>
          <w:numId w:val="2"/>
        </w:numPr>
        <w:rPr>
          <w:b/>
          <w:bCs/>
          <w:sz w:val="24"/>
          <w:szCs w:val="24"/>
          <w:u w:val="single"/>
        </w:rPr>
      </w:pPr>
      <w:r>
        <w:rPr>
          <w:sz w:val="24"/>
          <w:szCs w:val="24"/>
          <w:u w:val="single"/>
        </w:rPr>
        <w:t>Rationale</w:t>
      </w:r>
      <w:r w:rsidRPr="003B2C9F">
        <w:rPr>
          <w:b/>
          <w:bCs/>
          <w:sz w:val="24"/>
          <w:szCs w:val="24"/>
          <w:u w:val="single"/>
        </w:rPr>
        <w:t>:</w:t>
      </w:r>
      <w:r>
        <w:rPr>
          <w:b/>
          <w:bCs/>
          <w:sz w:val="24"/>
          <w:szCs w:val="24"/>
          <w:u w:val="single"/>
        </w:rPr>
        <w:t xml:space="preserve"> </w:t>
      </w:r>
      <w:r>
        <w:rPr>
          <w:sz w:val="24"/>
          <w:szCs w:val="24"/>
        </w:rPr>
        <w:t>The owner could elect not to construct</w:t>
      </w:r>
      <w:r w:rsidR="00B8343B">
        <w:rPr>
          <w:sz w:val="24"/>
          <w:szCs w:val="24"/>
        </w:rPr>
        <w:t xml:space="preserve"> a</w:t>
      </w:r>
      <w:r>
        <w:rPr>
          <w:sz w:val="24"/>
          <w:szCs w:val="24"/>
        </w:rPr>
        <w:t xml:space="preserve"> deck.</w:t>
      </w:r>
    </w:p>
    <w:p w14:paraId="00659248" w14:textId="24534FF9" w:rsidR="000A3DB4" w:rsidRPr="003659E4" w:rsidRDefault="003659E4" w:rsidP="003659E4">
      <w:pPr>
        <w:rPr>
          <w:b/>
          <w:bCs/>
          <w:i/>
          <w:iCs/>
          <w:sz w:val="24"/>
          <w:szCs w:val="24"/>
          <w:u w:val="single"/>
        </w:rPr>
      </w:pPr>
      <w:r w:rsidRPr="003659E4">
        <w:rPr>
          <w:i/>
          <w:iCs/>
          <w:sz w:val="24"/>
          <w:szCs w:val="24"/>
        </w:rPr>
        <w:t xml:space="preserve">NOTE:  </w:t>
      </w:r>
      <w:r w:rsidR="000A3DB4" w:rsidRPr="003659E4">
        <w:rPr>
          <w:i/>
          <w:iCs/>
          <w:sz w:val="24"/>
          <w:szCs w:val="24"/>
        </w:rPr>
        <w:t xml:space="preserve">Commissioner Michael McKenzie asked that the minutes reflect that he does not find the current Variance Findings Form helpful and would like effort put into revising the format to be more </w:t>
      </w:r>
      <w:r w:rsidR="00157FFD">
        <w:rPr>
          <w:i/>
          <w:iCs/>
          <w:sz w:val="24"/>
          <w:szCs w:val="24"/>
        </w:rPr>
        <w:t>use</w:t>
      </w:r>
      <w:r w:rsidRPr="003659E4">
        <w:rPr>
          <w:i/>
          <w:iCs/>
          <w:sz w:val="24"/>
          <w:szCs w:val="24"/>
        </w:rPr>
        <w:t xml:space="preserve">ful. </w:t>
      </w:r>
    </w:p>
    <w:p w14:paraId="07EEFC99" w14:textId="77777777" w:rsidR="00AF4AA4" w:rsidRPr="00AF4AA4" w:rsidRDefault="00AF4AA4" w:rsidP="00AF4AA4">
      <w:pPr>
        <w:pStyle w:val="ListParagraph"/>
        <w:numPr>
          <w:ilvl w:val="2"/>
          <w:numId w:val="2"/>
        </w:numPr>
        <w:rPr>
          <w:b/>
          <w:bCs/>
          <w:sz w:val="24"/>
          <w:szCs w:val="24"/>
          <w:u w:val="single"/>
        </w:rPr>
      </w:pPr>
      <w:r>
        <w:rPr>
          <w:sz w:val="24"/>
          <w:szCs w:val="24"/>
        </w:rPr>
        <w:t>Commission Recommendation</w:t>
      </w:r>
    </w:p>
    <w:p w14:paraId="702C1A4F" w14:textId="0C0940DF" w:rsidR="005624D9" w:rsidRPr="00076826" w:rsidRDefault="00B40961" w:rsidP="00B40961">
      <w:pPr>
        <w:pStyle w:val="ListParagraph"/>
        <w:numPr>
          <w:ilvl w:val="3"/>
          <w:numId w:val="2"/>
        </w:numPr>
        <w:rPr>
          <w:b/>
          <w:bCs/>
          <w:sz w:val="24"/>
          <w:szCs w:val="24"/>
          <w:u w:val="single"/>
        </w:rPr>
      </w:pPr>
      <w:r w:rsidRPr="00076826">
        <w:rPr>
          <w:b/>
          <w:bCs/>
          <w:sz w:val="24"/>
          <w:szCs w:val="24"/>
          <w:u w:val="single"/>
        </w:rPr>
        <w:t xml:space="preserve">Non-conforming </w:t>
      </w:r>
      <w:r w:rsidR="00076826" w:rsidRPr="00076826">
        <w:rPr>
          <w:b/>
          <w:bCs/>
          <w:sz w:val="24"/>
          <w:szCs w:val="24"/>
          <w:u w:val="single"/>
        </w:rPr>
        <w:t>Use Approval</w:t>
      </w:r>
      <w:r w:rsidR="0017212A">
        <w:rPr>
          <w:b/>
          <w:bCs/>
          <w:sz w:val="24"/>
          <w:szCs w:val="24"/>
          <w:u w:val="single"/>
        </w:rPr>
        <w:t xml:space="preserve"> - 23 Birchwood Lane</w:t>
      </w:r>
    </w:p>
    <w:p w14:paraId="59AC52BB" w14:textId="66A72FAD" w:rsidR="00B40961" w:rsidRPr="00076826" w:rsidRDefault="00B40961" w:rsidP="00B40961">
      <w:pPr>
        <w:pStyle w:val="ListParagraph"/>
        <w:numPr>
          <w:ilvl w:val="4"/>
          <w:numId w:val="2"/>
        </w:numPr>
        <w:rPr>
          <w:b/>
          <w:bCs/>
          <w:sz w:val="24"/>
          <w:szCs w:val="24"/>
          <w:u w:val="single"/>
        </w:rPr>
      </w:pPr>
      <w:r>
        <w:rPr>
          <w:sz w:val="24"/>
          <w:szCs w:val="24"/>
        </w:rPr>
        <w:t>Commission recommends the Council</w:t>
      </w:r>
      <w:r w:rsidR="003D5422">
        <w:rPr>
          <w:sz w:val="24"/>
          <w:szCs w:val="24"/>
        </w:rPr>
        <w:t xml:space="preserve"> consider</w:t>
      </w:r>
      <w:r>
        <w:rPr>
          <w:sz w:val="24"/>
          <w:szCs w:val="24"/>
        </w:rPr>
        <w:t xml:space="preserve"> recogniz</w:t>
      </w:r>
      <w:r w:rsidR="003D5422">
        <w:rPr>
          <w:sz w:val="24"/>
          <w:szCs w:val="24"/>
        </w:rPr>
        <w:t>ing</w:t>
      </w:r>
      <w:r>
        <w:rPr>
          <w:sz w:val="24"/>
          <w:szCs w:val="24"/>
        </w:rPr>
        <w:t xml:space="preserve"> the </w:t>
      </w:r>
      <w:r w:rsidR="00076826">
        <w:rPr>
          <w:sz w:val="24"/>
          <w:szCs w:val="24"/>
        </w:rPr>
        <w:t xml:space="preserve">existing </w:t>
      </w:r>
      <w:r>
        <w:rPr>
          <w:sz w:val="24"/>
          <w:szCs w:val="24"/>
        </w:rPr>
        <w:t>substandard riparian lot and non-conforming side yard setbacks</w:t>
      </w:r>
      <w:r w:rsidR="002B53EA">
        <w:rPr>
          <w:sz w:val="24"/>
          <w:szCs w:val="24"/>
        </w:rPr>
        <w:t xml:space="preserve"> at </w:t>
      </w:r>
      <w:r w:rsidR="0017212A">
        <w:rPr>
          <w:sz w:val="24"/>
          <w:szCs w:val="24"/>
        </w:rPr>
        <w:t>23</w:t>
      </w:r>
      <w:r w:rsidR="002B53EA">
        <w:rPr>
          <w:sz w:val="24"/>
          <w:szCs w:val="24"/>
        </w:rPr>
        <w:t xml:space="preserve"> Birchwood </w:t>
      </w:r>
      <w:r w:rsidR="003D5422">
        <w:rPr>
          <w:sz w:val="24"/>
          <w:szCs w:val="24"/>
        </w:rPr>
        <w:t>Lane as</w:t>
      </w:r>
      <w:r>
        <w:rPr>
          <w:sz w:val="24"/>
          <w:szCs w:val="24"/>
        </w:rPr>
        <w:t xml:space="preserve"> “practical</w:t>
      </w:r>
      <w:r w:rsidR="00076826">
        <w:rPr>
          <w:sz w:val="24"/>
          <w:szCs w:val="24"/>
        </w:rPr>
        <w:t xml:space="preserve"> </w:t>
      </w:r>
      <w:r w:rsidR="00076826">
        <w:rPr>
          <w:sz w:val="24"/>
          <w:szCs w:val="24"/>
        </w:rPr>
        <w:lastRenderedPageBreak/>
        <w:t>difficulties”</w:t>
      </w:r>
      <w:r w:rsidR="00B8343B">
        <w:rPr>
          <w:sz w:val="24"/>
          <w:szCs w:val="24"/>
        </w:rPr>
        <w:t xml:space="preserve"> (I.e. structure </w:t>
      </w:r>
      <w:proofErr w:type="gramStart"/>
      <w:r w:rsidR="00B8343B">
        <w:rPr>
          <w:sz w:val="24"/>
          <w:szCs w:val="24"/>
        </w:rPr>
        <w:t>was in compliance with</w:t>
      </w:r>
      <w:proofErr w:type="gramEnd"/>
      <w:r w:rsidR="00B8343B">
        <w:rPr>
          <w:sz w:val="24"/>
          <w:szCs w:val="24"/>
        </w:rPr>
        <w:t xml:space="preserve"> code in effect at time of construction)</w:t>
      </w:r>
      <w:r w:rsidR="00076826">
        <w:rPr>
          <w:sz w:val="24"/>
          <w:szCs w:val="24"/>
        </w:rPr>
        <w:t xml:space="preserve"> and </w:t>
      </w:r>
      <w:r w:rsidR="00374407">
        <w:rPr>
          <w:sz w:val="24"/>
          <w:szCs w:val="24"/>
        </w:rPr>
        <w:t>consider</w:t>
      </w:r>
      <w:r w:rsidR="00076826">
        <w:rPr>
          <w:sz w:val="24"/>
          <w:szCs w:val="24"/>
        </w:rPr>
        <w:t xml:space="preserve"> the lot and structure as “legal non-conforming use”</w:t>
      </w:r>
      <w:r w:rsidR="00716431">
        <w:rPr>
          <w:sz w:val="24"/>
          <w:szCs w:val="24"/>
        </w:rPr>
        <w:t xml:space="preserve"> during consideration of variance request</w:t>
      </w:r>
      <w:r w:rsidR="00076826">
        <w:rPr>
          <w:sz w:val="24"/>
          <w:szCs w:val="24"/>
        </w:rPr>
        <w:t>.</w:t>
      </w:r>
    </w:p>
    <w:p w14:paraId="3A91041A" w14:textId="141210C6" w:rsidR="00076826" w:rsidRPr="00076826" w:rsidRDefault="00076826" w:rsidP="00B40961">
      <w:pPr>
        <w:pStyle w:val="ListParagraph"/>
        <w:numPr>
          <w:ilvl w:val="4"/>
          <w:numId w:val="2"/>
        </w:numPr>
        <w:rPr>
          <w:b/>
          <w:bCs/>
          <w:sz w:val="24"/>
          <w:szCs w:val="24"/>
          <w:u w:val="single"/>
        </w:rPr>
      </w:pPr>
      <w:r>
        <w:rPr>
          <w:sz w:val="24"/>
          <w:szCs w:val="24"/>
        </w:rPr>
        <w:t>Advisory Vote: Yes – 5, No – 0</w:t>
      </w:r>
    </w:p>
    <w:p w14:paraId="47A4AD3B" w14:textId="49E86596" w:rsidR="00076826" w:rsidRDefault="00076826" w:rsidP="00076826">
      <w:pPr>
        <w:pStyle w:val="ListParagraph"/>
        <w:numPr>
          <w:ilvl w:val="3"/>
          <w:numId w:val="2"/>
        </w:numPr>
        <w:rPr>
          <w:b/>
          <w:bCs/>
          <w:sz w:val="24"/>
          <w:szCs w:val="24"/>
          <w:u w:val="single"/>
        </w:rPr>
      </w:pPr>
      <w:r>
        <w:rPr>
          <w:b/>
          <w:bCs/>
          <w:sz w:val="24"/>
          <w:szCs w:val="24"/>
          <w:u w:val="single"/>
        </w:rPr>
        <w:t>OHWL 50’ Setback Variance Recommendation</w:t>
      </w:r>
    </w:p>
    <w:p w14:paraId="57A4D8B4" w14:textId="624D6BEC" w:rsidR="006E31E6" w:rsidRPr="006E31E6" w:rsidRDefault="006E31E6" w:rsidP="00076826">
      <w:pPr>
        <w:pStyle w:val="ListParagraph"/>
        <w:numPr>
          <w:ilvl w:val="4"/>
          <w:numId w:val="2"/>
        </w:numPr>
        <w:rPr>
          <w:b/>
          <w:bCs/>
          <w:sz w:val="24"/>
          <w:szCs w:val="24"/>
          <w:u w:val="single"/>
        </w:rPr>
      </w:pPr>
      <w:r>
        <w:rPr>
          <w:sz w:val="24"/>
          <w:szCs w:val="24"/>
        </w:rPr>
        <w:t>The Commission recommends the Council deny the variance request</w:t>
      </w:r>
      <w:r w:rsidR="00941AE0">
        <w:rPr>
          <w:sz w:val="24"/>
          <w:szCs w:val="24"/>
        </w:rPr>
        <w:t xml:space="preserve"> 23-05-VB (23 Birchwood Lane)</w:t>
      </w:r>
      <w:r>
        <w:rPr>
          <w:sz w:val="24"/>
          <w:szCs w:val="24"/>
        </w:rPr>
        <w:t xml:space="preserve"> for a 14’ deep by 24’ wide deck and supporting stairway.</w:t>
      </w:r>
    </w:p>
    <w:p w14:paraId="1CD85EAE" w14:textId="77777777" w:rsidR="00941AE0" w:rsidRDefault="006E31E6" w:rsidP="00B65790">
      <w:pPr>
        <w:pStyle w:val="ListParagraph"/>
        <w:numPr>
          <w:ilvl w:val="4"/>
          <w:numId w:val="2"/>
        </w:numPr>
        <w:rPr>
          <w:b/>
          <w:bCs/>
          <w:sz w:val="24"/>
          <w:szCs w:val="24"/>
          <w:u w:val="single"/>
        </w:rPr>
      </w:pPr>
      <w:r w:rsidRPr="00941AE0">
        <w:rPr>
          <w:sz w:val="24"/>
          <w:szCs w:val="24"/>
        </w:rPr>
        <w:t xml:space="preserve">Advisory Vote: </w:t>
      </w:r>
      <w:r w:rsidR="00941AE0" w:rsidRPr="00941AE0">
        <w:rPr>
          <w:sz w:val="24"/>
          <w:szCs w:val="24"/>
        </w:rPr>
        <w:t>Deny – 4, Approve – 1.</w:t>
      </w:r>
    </w:p>
    <w:p w14:paraId="2338CC84" w14:textId="77777777" w:rsidR="00941AE0" w:rsidRPr="00941AE0" w:rsidRDefault="00941AE0" w:rsidP="00941AE0">
      <w:pPr>
        <w:pStyle w:val="ListParagraph"/>
        <w:numPr>
          <w:ilvl w:val="3"/>
          <w:numId w:val="2"/>
        </w:numPr>
        <w:rPr>
          <w:b/>
          <w:bCs/>
          <w:sz w:val="24"/>
          <w:szCs w:val="24"/>
          <w:u w:val="single"/>
        </w:rPr>
      </w:pPr>
      <w:r>
        <w:rPr>
          <w:b/>
          <w:bCs/>
          <w:sz w:val="24"/>
          <w:szCs w:val="24"/>
          <w:u w:val="single"/>
        </w:rPr>
        <w:t>OHWL 50’ Setback Variance Re-</w:t>
      </w:r>
      <w:proofErr w:type="spellStart"/>
      <w:r>
        <w:rPr>
          <w:b/>
          <w:bCs/>
          <w:sz w:val="24"/>
          <w:szCs w:val="24"/>
          <w:u w:val="single"/>
        </w:rPr>
        <w:t>submital</w:t>
      </w:r>
      <w:proofErr w:type="spellEnd"/>
      <w:r>
        <w:rPr>
          <w:b/>
          <w:bCs/>
          <w:sz w:val="24"/>
          <w:szCs w:val="24"/>
          <w:u w:val="single"/>
        </w:rPr>
        <w:t xml:space="preserve"> </w:t>
      </w:r>
      <w:r w:rsidR="006E31E6" w:rsidRPr="00941AE0">
        <w:rPr>
          <w:sz w:val="24"/>
          <w:szCs w:val="24"/>
        </w:rPr>
        <w:t xml:space="preserve"> </w:t>
      </w:r>
    </w:p>
    <w:p w14:paraId="0681C8A9" w14:textId="6DE55157" w:rsidR="0017212A" w:rsidRPr="00941AE0" w:rsidRDefault="0017212A" w:rsidP="00941AE0">
      <w:pPr>
        <w:pStyle w:val="ListParagraph"/>
        <w:numPr>
          <w:ilvl w:val="4"/>
          <w:numId w:val="2"/>
        </w:numPr>
        <w:rPr>
          <w:b/>
          <w:bCs/>
          <w:sz w:val="24"/>
          <w:szCs w:val="24"/>
          <w:u w:val="single"/>
        </w:rPr>
      </w:pPr>
      <w:r w:rsidRPr="00941AE0">
        <w:rPr>
          <w:sz w:val="24"/>
          <w:szCs w:val="24"/>
        </w:rPr>
        <w:t xml:space="preserve">The applicant </w:t>
      </w:r>
      <w:r w:rsidR="00941AE0">
        <w:rPr>
          <w:sz w:val="24"/>
          <w:szCs w:val="24"/>
        </w:rPr>
        <w:t xml:space="preserve">may elect to </w:t>
      </w:r>
      <w:r w:rsidRPr="00941AE0">
        <w:rPr>
          <w:sz w:val="24"/>
          <w:szCs w:val="24"/>
        </w:rPr>
        <w:t>revises</w:t>
      </w:r>
      <w:r w:rsidR="00E350A8">
        <w:rPr>
          <w:sz w:val="24"/>
          <w:szCs w:val="24"/>
        </w:rPr>
        <w:t xml:space="preserve"> and re-submit</w:t>
      </w:r>
      <w:r w:rsidRPr="00941AE0">
        <w:rPr>
          <w:sz w:val="24"/>
          <w:szCs w:val="24"/>
        </w:rPr>
        <w:t xml:space="preserve"> variance</w:t>
      </w:r>
      <w:r w:rsidR="00157FFD">
        <w:rPr>
          <w:sz w:val="24"/>
          <w:szCs w:val="24"/>
        </w:rPr>
        <w:t xml:space="preserve"> plan and</w:t>
      </w:r>
      <w:r w:rsidRPr="00941AE0">
        <w:rPr>
          <w:sz w:val="24"/>
          <w:szCs w:val="24"/>
        </w:rPr>
        <w:t xml:space="preserve"> application to reflect a maximum 10’ deep (house toward OHWL) by 24’ wide deck with a supporting stairway.  </w:t>
      </w:r>
      <w:r w:rsidR="00941AE0">
        <w:rPr>
          <w:sz w:val="24"/>
          <w:szCs w:val="24"/>
        </w:rPr>
        <w:t>The r</w:t>
      </w:r>
      <w:r w:rsidRPr="00941AE0">
        <w:rPr>
          <w:sz w:val="24"/>
          <w:szCs w:val="24"/>
        </w:rPr>
        <w:t>esulting deck encroachment into the 50’ OHWL setback</w:t>
      </w:r>
      <w:r w:rsidR="00E350A8">
        <w:rPr>
          <w:sz w:val="24"/>
          <w:szCs w:val="24"/>
        </w:rPr>
        <w:t xml:space="preserve"> encroachment</w:t>
      </w:r>
      <w:r w:rsidRPr="00941AE0">
        <w:rPr>
          <w:sz w:val="24"/>
          <w:szCs w:val="24"/>
        </w:rPr>
        <w:t xml:space="preserve"> line</w:t>
      </w:r>
      <w:r w:rsidR="00D774F1">
        <w:rPr>
          <w:sz w:val="24"/>
          <w:szCs w:val="24"/>
        </w:rPr>
        <w:t xml:space="preserve"> </w:t>
      </w:r>
      <w:r w:rsidR="00E350A8">
        <w:rPr>
          <w:sz w:val="24"/>
          <w:szCs w:val="24"/>
        </w:rPr>
        <w:t>is estimated to</w:t>
      </w:r>
      <w:r w:rsidRPr="00941AE0">
        <w:rPr>
          <w:sz w:val="24"/>
          <w:szCs w:val="24"/>
        </w:rPr>
        <w:t xml:space="preserve"> be approximately 5’ on the west side and 7’ on the east side of the deck.</w:t>
      </w:r>
      <w:r w:rsidR="00D774F1">
        <w:rPr>
          <w:sz w:val="24"/>
          <w:szCs w:val="24"/>
        </w:rPr>
        <w:t xml:space="preserve">  </w:t>
      </w:r>
    </w:p>
    <w:p w14:paraId="54B04E6A" w14:textId="24D46EEB" w:rsidR="002B53EA" w:rsidRPr="00157FFD" w:rsidRDefault="0017212A" w:rsidP="0017212A">
      <w:pPr>
        <w:pStyle w:val="ListParagraph"/>
        <w:numPr>
          <w:ilvl w:val="5"/>
          <w:numId w:val="2"/>
        </w:numPr>
        <w:rPr>
          <w:b/>
          <w:bCs/>
          <w:sz w:val="24"/>
          <w:szCs w:val="24"/>
          <w:u w:val="single"/>
        </w:rPr>
      </w:pPr>
      <w:r w:rsidRPr="00157FFD">
        <w:rPr>
          <w:sz w:val="24"/>
          <w:szCs w:val="24"/>
          <w:u w:val="single"/>
        </w:rPr>
        <w:t>Rationale</w:t>
      </w:r>
      <w:r>
        <w:rPr>
          <w:sz w:val="24"/>
          <w:szCs w:val="24"/>
        </w:rPr>
        <w:t xml:space="preserve">: </w:t>
      </w:r>
      <w:bookmarkStart w:id="6" w:name="_Hlk154731713"/>
      <w:r w:rsidR="00D774F1">
        <w:rPr>
          <w:sz w:val="24"/>
          <w:szCs w:val="24"/>
        </w:rPr>
        <w:t>Current code and</w:t>
      </w:r>
      <w:r w:rsidR="00076826">
        <w:rPr>
          <w:sz w:val="24"/>
          <w:szCs w:val="24"/>
        </w:rPr>
        <w:t xml:space="preserve"> current</w:t>
      </w:r>
      <w:r w:rsidR="003D5422">
        <w:rPr>
          <w:sz w:val="24"/>
          <w:szCs w:val="24"/>
        </w:rPr>
        <w:t xml:space="preserve"> site</w:t>
      </w:r>
      <w:r w:rsidR="00076826">
        <w:rPr>
          <w:sz w:val="24"/>
          <w:szCs w:val="24"/>
        </w:rPr>
        <w:t xml:space="preserve"> </w:t>
      </w:r>
      <w:r w:rsidR="00157FFD">
        <w:rPr>
          <w:sz w:val="24"/>
          <w:szCs w:val="24"/>
        </w:rPr>
        <w:t>conditions allow</w:t>
      </w:r>
      <w:r w:rsidR="00076826">
        <w:rPr>
          <w:sz w:val="24"/>
          <w:szCs w:val="24"/>
        </w:rPr>
        <w:t xml:space="preserve"> for a 3’ to 5’ deep deck to be</w:t>
      </w:r>
      <w:r w:rsidR="002B53EA">
        <w:rPr>
          <w:sz w:val="24"/>
          <w:szCs w:val="24"/>
        </w:rPr>
        <w:t xml:space="preserve"> constructed between lakeside of the house and the 50’ OHWL setback line</w:t>
      </w:r>
      <w:bookmarkEnd w:id="6"/>
      <w:r w:rsidR="00D774F1">
        <w:rPr>
          <w:sz w:val="24"/>
          <w:szCs w:val="24"/>
        </w:rPr>
        <w:t>.</w:t>
      </w:r>
      <w:r w:rsidR="002B53EA">
        <w:rPr>
          <w:sz w:val="24"/>
          <w:szCs w:val="24"/>
        </w:rPr>
        <w:t xml:space="preserve"> </w:t>
      </w:r>
      <w:r w:rsidR="00117E97">
        <w:rPr>
          <w:sz w:val="24"/>
          <w:szCs w:val="24"/>
        </w:rPr>
        <w:t xml:space="preserve"> </w:t>
      </w:r>
      <w:r w:rsidR="00157FFD">
        <w:rPr>
          <w:sz w:val="24"/>
          <w:szCs w:val="24"/>
        </w:rPr>
        <w:t xml:space="preserve">Allowing the installation of a functional deck at a maximum depth of 10’ </w:t>
      </w:r>
      <w:r w:rsidR="00E350A8">
        <w:rPr>
          <w:sz w:val="24"/>
          <w:szCs w:val="24"/>
        </w:rPr>
        <w:t xml:space="preserve">versus 3’-5’ </w:t>
      </w:r>
      <w:r w:rsidR="00157FFD">
        <w:rPr>
          <w:sz w:val="24"/>
          <w:szCs w:val="24"/>
        </w:rPr>
        <w:t>may be a practical compromise for the property</w:t>
      </w:r>
      <w:r w:rsidR="00157FFD" w:rsidRPr="00157FFD">
        <w:rPr>
          <w:b/>
          <w:bCs/>
          <w:sz w:val="24"/>
          <w:szCs w:val="24"/>
          <w:u w:val="single"/>
        </w:rPr>
        <w:t>.</w:t>
      </w:r>
    </w:p>
    <w:p w14:paraId="5570BAE3" w14:textId="77777777" w:rsidR="00E350A8" w:rsidRPr="00E350A8" w:rsidRDefault="00157FFD" w:rsidP="00E350A8">
      <w:pPr>
        <w:pStyle w:val="ListParagraph"/>
        <w:numPr>
          <w:ilvl w:val="5"/>
          <w:numId w:val="2"/>
        </w:numPr>
        <w:rPr>
          <w:b/>
          <w:bCs/>
          <w:sz w:val="24"/>
          <w:szCs w:val="24"/>
          <w:u w:val="single"/>
        </w:rPr>
      </w:pPr>
      <w:r w:rsidRPr="00E350A8">
        <w:rPr>
          <w:sz w:val="24"/>
          <w:szCs w:val="24"/>
          <w:u w:val="single"/>
        </w:rPr>
        <w:t>Advisory Vote</w:t>
      </w:r>
      <w:r>
        <w:rPr>
          <w:sz w:val="24"/>
          <w:szCs w:val="24"/>
        </w:rPr>
        <w:t xml:space="preserve">: Yes – 3, No -2. </w:t>
      </w:r>
      <w:r w:rsidR="00E350A8">
        <w:rPr>
          <w:sz w:val="24"/>
          <w:szCs w:val="24"/>
        </w:rPr>
        <w:t>(Yes: Evans, McKenzie, Kraemer. No: Sorenson, Ma</w:t>
      </w:r>
      <w:r w:rsidR="00E350A8" w:rsidRPr="00DA2C53">
        <w:rPr>
          <w:sz w:val="24"/>
          <w:szCs w:val="24"/>
        </w:rPr>
        <w:t>iers-</w:t>
      </w:r>
      <w:proofErr w:type="spellStart"/>
      <w:r w:rsidR="00E350A8" w:rsidRPr="00DA2C53">
        <w:rPr>
          <w:sz w:val="24"/>
          <w:szCs w:val="24"/>
        </w:rPr>
        <w:t>Atakpu</w:t>
      </w:r>
      <w:proofErr w:type="spellEnd"/>
      <w:r w:rsidR="00E350A8">
        <w:rPr>
          <w:sz w:val="24"/>
          <w:szCs w:val="24"/>
        </w:rPr>
        <w:t>)</w:t>
      </w:r>
    </w:p>
    <w:p w14:paraId="107F81AE" w14:textId="6FB9D2DD" w:rsidR="00B23CD6" w:rsidRPr="00E350A8" w:rsidRDefault="00E350A8" w:rsidP="00E350A8">
      <w:pPr>
        <w:pStyle w:val="ListParagraph"/>
        <w:numPr>
          <w:ilvl w:val="5"/>
          <w:numId w:val="2"/>
        </w:numPr>
        <w:rPr>
          <w:b/>
          <w:bCs/>
          <w:sz w:val="24"/>
          <w:szCs w:val="24"/>
          <w:u w:val="single"/>
        </w:rPr>
      </w:pPr>
      <w:r>
        <w:rPr>
          <w:sz w:val="24"/>
          <w:szCs w:val="24"/>
        </w:rPr>
        <w:t xml:space="preserve">Recommended Re-submittal </w:t>
      </w:r>
      <w:r w:rsidR="00B23CD6" w:rsidRPr="00E350A8">
        <w:rPr>
          <w:sz w:val="24"/>
          <w:szCs w:val="24"/>
        </w:rPr>
        <w:t>Conditions include:</w:t>
      </w:r>
    </w:p>
    <w:p w14:paraId="3C2BBB19" w14:textId="46DB4B31" w:rsidR="00B23CD6" w:rsidRPr="00E350A8" w:rsidRDefault="00B23CD6" w:rsidP="00B23CD6">
      <w:pPr>
        <w:pStyle w:val="ListParagraph"/>
        <w:numPr>
          <w:ilvl w:val="6"/>
          <w:numId w:val="2"/>
        </w:numPr>
        <w:rPr>
          <w:b/>
          <w:bCs/>
          <w:sz w:val="24"/>
          <w:szCs w:val="24"/>
          <w:u w:val="single"/>
        </w:rPr>
      </w:pPr>
      <w:r>
        <w:rPr>
          <w:sz w:val="24"/>
          <w:szCs w:val="24"/>
        </w:rPr>
        <w:t>Resubmittal of site survey in readable format identifying revised deck location and layout. (</w:t>
      </w:r>
      <w:r w:rsidR="003D5422">
        <w:rPr>
          <w:sz w:val="24"/>
          <w:szCs w:val="24"/>
        </w:rPr>
        <w:t>I.e.,</w:t>
      </w:r>
      <w:r>
        <w:rPr>
          <w:sz w:val="24"/>
          <w:szCs w:val="24"/>
        </w:rPr>
        <w:t xml:space="preserve"> side yard setback dimensions, location of 50’ OHWL</w:t>
      </w:r>
      <w:r w:rsidR="00E14B03">
        <w:rPr>
          <w:sz w:val="24"/>
          <w:szCs w:val="24"/>
        </w:rPr>
        <w:t>)</w:t>
      </w:r>
    </w:p>
    <w:p w14:paraId="65E067A5" w14:textId="4ABE5888" w:rsidR="00E350A8" w:rsidRPr="00B23CD6" w:rsidRDefault="00E350A8" w:rsidP="00B23CD6">
      <w:pPr>
        <w:pStyle w:val="ListParagraph"/>
        <w:numPr>
          <w:ilvl w:val="6"/>
          <w:numId w:val="2"/>
        </w:numPr>
        <w:rPr>
          <w:b/>
          <w:bCs/>
          <w:sz w:val="24"/>
          <w:szCs w:val="24"/>
          <w:u w:val="single"/>
        </w:rPr>
      </w:pPr>
      <w:r>
        <w:rPr>
          <w:sz w:val="24"/>
          <w:szCs w:val="24"/>
        </w:rPr>
        <w:t xml:space="preserve">Revised deck construction plans and details. </w:t>
      </w:r>
    </w:p>
    <w:p w14:paraId="55501830" w14:textId="4C1040D5" w:rsidR="00DC7C13" w:rsidRPr="009B1BF8" w:rsidRDefault="00DC7C13" w:rsidP="009B1BF8">
      <w:pPr>
        <w:pStyle w:val="ListParagraph"/>
        <w:numPr>
          <w:ilvl w:val="0"/>
          <w:numId w:val="2"/>
        </w:numPr>
        <w:rPr>
          <w:b/>
          <w:bCs/>
          <w:sz w:val="24"/>
          <w:szCs w:val="24"/>
          <w:u w:val="single"/>
        </w:rPr>
      </w:pPr>
      <w:r w:rsidRPr="009B1BF8">
        <w:rPr>
          <w:sz w:val="24"/>
          <w:szCs w:val="24"/>
        </w:rPr>
        <w:t>ADJOURN</w:t>
      </w:r>
      <w:r w:rsidR="003E111A">
        <w:rPr>
          <w:sz w:val="24"/>
          <w:szCs w:val="24"/>
        </w:rPr>
        <w:t xml:space="preserve"> </w:t>
      </w:r>
      <w:r w:rsidR="00B23CD6">
        <w:rPr>
          <w:sz w:val="24"/>
          <w:szCs w:val="24"/>
        </w:rPr>
        <w:t>8:54</w:t>
      </w:r>
      <w:r w:rsidR="0083081E">
        <w:rPr>
          <w:sz w:val="24"/>
          <w:szCs w:val="24"/>
        </w:rPr>
        <w:t xml:space="preserve"> </w:t>
      </w:r>
      <w:r w:rsidRPr="009B1BF8">
        <w:rPr>
          <w:sz w:val="24"/>
          <w:szCs w:val="24"/>
        </w:rPr>
        <w:t>PM</w:t>
      </w:r>
    </w:p>
    <w:p w14:paraId="11C92D99" w14:textId="60F7D9F8" w:rsidR="00DC7C13" w:rsidRPr="00DC7C13" w:rsidRDefault="00DC7C13" w:rsidP="00DC7C13">
      <w:pPr>
        <w:pStyle w:val="ListParagraph"/>
        <w:numPr>
          <w:ilvl w:val="1"/>
          <w:numId w:val="2"/>
        </w:numPr>
        <w:rPr>
          <w:b/>
          <w:bCs/>
          <w:sz w:val="24"/>
          <w:szCs w:val="24"/>
          <w:u w:val="single"/>
        </w:rPr>
      </w:pPr>
      <w:r>
        <w:rPr>
          <w:sz w:val="24"/>
          <w:szCs w:val="24"/>
        </w:rPr>
        <w:t>Motion by</w:t>
      </w:r>
      <w:r w:rsidR="00B23CD6">
        <w:rPr>
          <w:sz w:val="24"/>
          <w:szCs w:val="24"/>
        </w:rPr>
        <w:t xml:space="preserve"> Ma</w:t>
      </w:r>
      <w:r w:rsidR="00B23CD6" w:rsidRPr="00DA2C53">
        <w:rPr>
          <w:sz w:val="24"/>
          <w:szCs w:val="24"/>
        </w:rPr>
        <w:t>iers-</w:t>
      </w:r>
      <w:proofErr w:type="spellStart"/>
      <w:r w:rsidR="00B23CD6" w:rsidRPr="00DA2C53">
        <w:rPr>
          <w:sz w:val="24"/>
          <w:szCs w:val="24"/>
        </w:rPr>
        <w:t>Atakpu</w:t>
      </w:r>
      <w:proofErr w:type="spellEnd"/>
      <w:r w:rsidR="003E111A">
        <w:rPr>
          <w:sz w:val="24"/>
          <w:szCs w:val="24"/>
        </w:rPr>
        <w:t>, 2</w:t>
      </w:r>
      <w:r w:rsidR="003E111A" w:rsidRPr="003E111A">
        <w:rPr>
          <w:sz w:val="24"/>
          <w:szCs w:val="24"/>
          <w:vertAlign w:val="superscript"/>
        </w:rPr>
        <w:t>nd</w:t>
      </w:r>
      <w:r w:rsidR="003E111A">
        <w:rPr>
          <w:sz w:val="24"/>
          <w:szCs w:val="24"/>
        </w:rPr>
        <w:t xml:space="preserve"> by</w:t>
      </w:r>
      <w:r w:rsidR="00B23CD6">
        <w:rPr>
          <w:sz w:val="24"/>
          <w:szCs w:val="24"/>
        </w:rPr>
        <w:t xml:space="preserve"> Evans</w:t>
      </w:r>
      <w:r>
        <w:rPr>
          <w:sz w:val="24"/>
          <w:szCs w:val="24"/>
        </w:rPr>
        <w:t xml:space="preserve"> to adjourn meeting. Vote: Yes – </w:t>
      </w:r>
      <w:r w:rsidR="00B23CD6">
        <w:rPr>
          <w:sz w:val="24"/>
          <w:szCs w:val="24"/>
        </w:rPr>
        <w:t>5</w:t>
      </w:r>
      <w:r>
        <w:rPr>
          <w:sz w:val="24"/>
          <w:szCs w:val="24"/>
        </w:rPr>
        <w:t xml:space="preserve">, No – </w:t>
      </w:r>
      <w:r w:rsidR="002956A5">
        <w:rPr>
          <w:sz w:val="24"/>
          <w:szCs w:val="24"/>
        </w:rPr>
        <w:t>0. Motion</w:t>
      </w:r>
      <w:r>
        <w:rPr>
          <w:sz w:val="24"/>
          <w:szCs w:val="24"/>
        </w:rPr>
        <w:t xml:space="preserve"> passed</w:t>
      </w:r>
      <w:r w:rsidR="00E02B54">
        <w:rPr>
          <w:sz w:val="24"/>
          <w:szCs w:val="24"/>
        </w:rPr>
        <w:t xml:space="preserve">. </w:t>
      </w:r>
      <w:r>
        <w:rPr>
          <w:sz w:val="24"/>
          <w:szCs w:val="24"/>
        </w:rPr>
        <w:t xml:space="preserve"> </w:t>
      </w:r>
    </w:p>
    <w:p w14:paraId="4A235D87" w14:textId="4D3AA796" w:rsidR="00DC7C13" w:rsidRDefault="00DC7C13" w:rsidP="00DC7C13">
      <w:pPr>
        <w:rPr>
          <w:b/>
          <w:bCs/>
          <w:sz w:val="24"/>
          <w:szCs w:val="24"/>
          <w:u w:val="single"/>
        </w:rPr>
      </w:pPr>
    </w:p>
    <w:bookmarkEnd w:id="5"/>
    <w:p w14:paraId="2FE34763" w14:textId="63A9797A" w:rsidR="00D7309D" w:rsidRPr="00AA0BCC" w:rsidRDefault="00ED39D9">
      <w:pPr>
        <w:rPr>
          <w:sz w:val="24"/>
          <w:szCs w:val="24"/>
        </w:rPr>
      </w:pPr>
      <w:r>
        <w:rPr>
          <w:b/>
          <w:bCs/>
          <w:i/>
          <w:iCs/>
          <w:color w:val="FF0000"/>
          <w:sz w:val="24"/>
          <w:szCs w:val="24"/>
          <w:u w:val="single"/>
        </w:rPr>
        <w:t xml:space="preserve"> </w:t>
      </w:r>
    </w:p>
    <w:sectPr w:rsidR="00D7309D" w:rsidRPr="00AA0BCC" w:rsidSect="00DA2C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18D42" w14:textId="77777777" w:rsidR="00C37DE6" w:rsidRDefault="00C37DE6" w:rsidP="00E860D8">
      <w:pPr>
        <w:spacing w:after="0" w:line="240" w:lineRule="auto"/>
      </w:pPr>
      <w:r>
        <w:separator/>
      </w:r>
    </w:p>
  </w:endnote>
  <w:endnote w:type="continuationSeparator" w:id="0">
    <w:p w14:paraId="1435E539" w14:textId="77777777" w:rsidR="00C37DE6" w:rsidRDefault="00C37DE6" w:rsidP="00E8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E5819" w14:textId="77777777" w:rsidR="00C37DE6" w:rsidRDefault="00C37DE6" w:rsidP="00E860D8">
      <w:pPr>
        <w:spacing w:after="0" w:line="240" w:lineRule="auto"/>
      </w:pPr>
      <w:r>
        <w:separator/>
      </w:r>
    </w:p>
  </w:footnote>
  <w:footnote w:type="continuationSeparator" w:id="0">
    <w:p w14:paraId="5057BE84" w14:textId="77777777" w:rsidR="00C37DE6" w:rsidRDefault="00C37DE6" w:rsidP="00E8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D4D71"/>
    <w:multiLevelType w:val="hybridMultilevel"/>
    <w:tmpl w:val="3AA8B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F6AF9"/>
    <w:multiLevelType w:val="hybridMultilevel"/>
    <w:tmpl w:val="93384B94"/>
    <w:lvl w:ilvl="0" w:tplc="0409000F">
      <w:start w:val="1"/>
      <w:numFmt w:val="decimal"/>
      <w:lvlText w:val="%1."/>
      <w:lvlJc w:val="left"/>
      <w:pPr>
        <w:ind w:left="720" w:hanging="360"/>
      </w:pPr>
      <w:rPr>
        <w:rFonts w:hint="default"/>
      </w:rPr>
    </w:lvl>
    <w:lvl w:ilvl="1" w:tplc="921A9108">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340" w:hanging="360"/>
      </w:pPr>
    </w:lvl>
    <w:lvl w:ilvl="3" w:tplc="72D27486">
      <w:start w:val="1"/>
      <w:numFmt w:val="decimal"/>
      <w:lvlText w:val="%4."/>
      <w:lvlJc w:val="left"/>
      <w:pPr>
        <w:ind w:left="2880" w:hanging="360"/>
      </w:pPr>
      <w:rPr>
        <w:b w:val="0"/>
        <w:bCs w:val="0"/>
      </w:rPr>
    </w:lvl>
    <w:lvl w:ilvl="4" w:tplc="EF924132">
      <w:start w:val="1"/>
      <w:numFmt w:val="lowerLetter"/>
      <w:lvlText w:val="%5."/>
      <w:lvlJc w:val="left"/>
      <w:pPr>
        <w:ind w:left="3600" w:hanging="360"/>
      </w:pPr>
      <w:rPr>
        <w:b w:val="0"/>
        <w:bCs w:val="0"/>
        <w:i w:val="0"/>
        <w:iCs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51953"/>
    <w:multiLevelType w:val="multilevel"/>
    <w:tmpl w:val="8A4E7A16"/>
    <w:lvl w:ilvl="0">
      <w:start w:val="1"/>
      <w:numFmt w:val="lowerLetter"/>
      <w:lvlText w:val="%1."/>
      <w:lvlJc w:val="left"/>
      <w:pPr>
        <w:ind w:left="1425" w:hanging="142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7200" w:hanging="720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2F4A65B2"/>
    <w:multiLevelType w:val="hybridMultilevel"/>
    <w:tmpl w:val="DF78A32A"/>
    <w:lvl w:ilvl="0" w:tplc="E4149334">
      <w:start w:val="1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5890FBC"/>
    <w:multiLevelType w:val="hybridMultilevel"/>
    <w:tmpl w:val="B1DCC828"/>
    <w:lvl w:ilvl="0" w:tplc="B344C268">
      <w:start w:val="10"/>
      <w:numFmt w:val="lowerLetter"/>
      <w:lvlText w:val="%1."/>
      <w:lvlJc w:val="left"/>
      <w:pPr>
        <w:ind w:left="1440" w:hanging="360"/>
      </w:pPr>
      <w:rPr>
        <w:rFonts w:asciiTheme="minorHAnsi" w:eastAsiaTheme="minorHAnsi" w:hAnsiTheme="minorHAnsi" w:cstheme="minorBidi"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F7A3A3B"/>
    <w:multiLevelType w:val="multilevel"/>
    <w:tmpl w:val="4470FC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40806066">
    <w:abstractNumId w:val="0"/>
  </w:num>
  <w:num w:numId="2" w16cid:durableId="1014654212">
    <w:abstractNumId w:val="1"/>
  </w:num>
  <w:num w:numId="3" w16cid:durableId="1734696135">
    <w:abstractNumId w:val="5"/>
  </w:num>
  <w:num w:numId="4" w16cid:durableId="1165167908">
    <w:abstractNumId w:val="2"/>
  </w:num>
  <w:num w:numId="5" w16cid:durableId="1992176610">
    <w:abstractNumId w:val="4"/>
  </w:num>
  <w:num w:numId="6" w16cid:durableId="979114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9D"/>
    <w:rsid w:val="0000689E"/>
    <w:rsid w:val="0002037F"/>
    <w:rsid w:val="0002364A"/>
    <w:rsid w:val="0002752D"/>
    <w:rsid w:val="0003099A"/>
    <w:rsid w:val="0003599B"/>
    <w:rsid w:val="000362F4"/>
    <w:rsid w:val="00046765"/>
    <w:rsid w:val="0005072B"/>
    <w:rsid w:val="00056768"/>
    <w:rsid w:val="0005727C"/>
    <w:rsid w:val="000626C2"/>
    <w:rsid w:val="00064CD7"/>
    <w:rsid w:val="00067D53"/>
    <w:rsid w:val="00072C5F"/>
    <w:rsid w:val="000748C8"/>
    <w:rsid w:val="00076826"/>
    <w:rsid w:val="00077A50"/>
    <w:rsid w:val="00080BDE"/>
    <w:rsid w:val="00084D0E"/>
    <w:rsid w:val="00087F1F"/>
    <w:rsid w:val="00090725"/>
    <w:rsid w:val="0009327D"/>
    <w:rsid w:val="000A14AE"/>
    <w:rsid w:val="000A17A9"/>
    <w:rsid w:val="000A3DB4"/>
    <w:rsid w:val="000B09FE"/>
    <w:rsid w:val="000C05EA"/>
    <w:rsid w:val="000C4420"/>
    <w:rsid w:val="000D3CA4"/>
    <w:rsid w:val="000E6853"/>
    <w:rsid w:val="000E7E60"/>
    <w:rsid w:val="000F257A"/>
    <w:rsid w:val="000F5969"/>
    <w:rsid w:val="000F62B1"/>
    <w:rsid w:val="000F6533"/>
    <w:rsid w:val="001030FB"/>
    <w:rsid w:val="00103800"/>
    <w:rsid w:val="0010402B"/>
    <w:rsid w:val="001043DF"/>
    <w:rsid w:val="0010690F"/>
    <w:rsid w:val="001108B7"/>
    <w:rsid w:val="00110C0B"/>
    <w:rsid w:val="00111AAC"/>
    <w:rsid w:val="00117E97"/>
    <w:rsid w:val="0012454D"/>
    <w:rsid w:val="0014309E"/>
    <w:rsid w:val="001434A9"/>
    <w:rsid w:val="00152519"/>
    <w:rsid w:val="00154CB5"/>
    <w:rsid w:val="00154EF3"/>
    <w:rsid w:val="00157FFD"/>
    <w:rsid w:val="00164E8B"/>
    <w:rsid w:val="001711F9"/>
    <w:rsid w:val="0017194B"/>
    <w:rsid w:val="0017212A"/>
    <w:rsid w:val="00176EA6"/>
    <w:rsid w:val="001806EA"/>
    <w:rsid w:val="001809F4"/>
    <w:rsid w:val="00186E76"/>
    <w:rsid w:val="00196DD8"/>
    <w:rsid w:val="001A5AFA"/>
    <w:rsid w:val="001B35FF"/>
    <w:rsid w:val="001B7C05"/>
    <w:rsid w:val="001C0618"/>
    <w:rsid w:val="001C3EF0"/>
    <w:rsid w:val="001D3DE9"/>
    <w:rsid w:val="001D481E"/>
    <w:rsid w:val="001D4A48"/>
    <w:rsid w:val="001D7E03"/>
    <w:rsid w:val="001E2480"/>
    <w:rsid w:val="001E442A"/>
    <w:rsid w:val="001F2F3D"/>
    <w:rsid w:val="001F52C8"/>
    <w:rsid w:val="001F7003"/>
    <w:rsid w:val="00203485"/>
    <w:rsid w:val="002072EB"/>
    <w:rsid w:val="00213062"/>
    <w:rsid w:val="002207D1"/>
    <w:rsid w:val="0022561E"/>
    <w:rsid w:val="0022604B"/>
    <w:rsid w:val="00240249"/>
    <w:rsid w:val="0024509C"/>
    <w:rsid w:val="00250BD2"/>
    <w:rsid w:val="00262FA0"/>
    <w:rsid w:val="00263435"/>
    <w:rsid w:val="00272443"/>
    <w:rsid w:val="00274188"/>
    <w:rsid w:val="00277EAE"/>
    <w:rsid w:val="00294BB4"/>
    <w:rsid w:val="002956A5"/>
    <w:rsid w:val="002A38EB"/>
    <w:rsid w:val="002A4228"/>
    <w:rsid w:val="002A447E"/>
    <w:rsid w:val="002B16A7"/>
    <w:rsid w:val="002B36CC"/>
    <w:rsid w:val="002B53EA"/>
    <w:rsid w:val="002B6489"/>
    <w:rsid w:val="002B6EEA"/>
    <w:rsid w:val="002C352D"/>
    <w:rsid w:val="002D12C4"/>
    <w:rsid w:val="002D4B98"/>
    <w:rsid w:val="002E35C8"/>
    <w:rsid w:val="002F0E0D"/>
    <w:rsid w:val="00305B1A"/>
    <w:rsid w:val="003112E0"/>
    <w:rsid w:val="00313094"/>
    <w:rsid w:val="0031496C"/>
    <w:rsid w:val="00316BCD"/>
    <w:rsid w:val="003275DD"/>
    <w:rsid w:val="00335F7D"/>
    <w:rsid w:val="003443ED"/>
    <w:rsid w:val="00353969"/>
    <w:rsid w:val="00354F37"/>
    <w:rsid w:val="0036347B"/>
    <w:rsid w:val="0036411F"/>
    <w:rsid w:val="003659E4"/>
    <w:rsid w:val="0037239E"/>
    <w:rsid w:val="00374407"/>
    <w:rsid w:val="0038127C"/>
    <w:rsid w:val="003843DB"/>
    <w:rsid w:val="00391252"/>
    <w:rsid w:val="00392A77"/>
    <w:rsid w:val="00394364"/>
    <w:rsid w:val="00394864"/>
    <w:rsid w:val="00396110"/>
    <w:rsid w:val="00397A57"/>
    <w:rsid w:val="00397FB7"/>
    <w:rsid w:val="003A0F27"/>
    <w:rsid w:val="003A7896"/>
    <w:rsid w:val="003B2C9F"/>
    <w:rsid w:val="003B5B94"/>
    <w:rsid w:val="003C035A"/>
    <w:rsid w:val="003C2E54"/>
    <w:rsid w:val="003C4FD7"/>
    <w:rsid w:val="003D1ADC"/>
    <w:rsid w:val="003D53E4"/>
    <w:rsid w:val="003D5422"/>
    <w:rsid w:val="003D6097"/>
    <w:rsid w:val="003D6933"/>
    <w:rsid w:val="003D6D88"/>
    <w:rsid w:val="003E111A"/>
    <w:rsid w:val="003E6C9C"/>
    <w:rsid w:val="003E7ECF"/>
    <w:rsid w:val="003F0BC5"/>
    <w:rsid w:val="003F4858"/>
    <w:rsid w:val="004172E4"/>
    <w:rsid w:val="004200CC"/>
    <w:rsid w:val="00442C43"/>
    <w:rsid w:val="00447D4C"/>
    <w:rsid w:val="004532B1"/>
    <w:rsid w:val="00463B16"/>
    <w:rsid w:val="00464292"/>
    <w:rsid w:val="00470AD9"/>
    <w:rsid w:val="00471725"/>
    <w:rsid w:val="004733B8"/>
    <w:rsid w:val="004812B2"/>
    <w:rsid w:val="00482106"/>
    <w:rsid w:val="00484C38"/>
    <w:rsid w:val="00484DF7"/>
    <w:rsid w:val="00492CF8"/>
    <w:rsid w:val="004942F0"/>
    <w:rsid w:val="004945B5"/>
    <w:rsid w:val="004A067A"/>
    <w:rsid w:val="004A6BB4"/>
    <w:rsid w:val="004B29E5"/>
    <w:rsid w:val="004B2F82"/>
    <w:rsid w:val="004C7417"/>
    <w:rsid w:val="004D0A89"/>
    <w:rsid w:val="004E084D"/>
    <w:rsid w:val="004E42BA"/>
    <w:rsid w:val="004E440D"/>
    <w:rsid w:val="004F79D1"/>
    <w:rsid w:val="00505480"/>
    <w:rsid w:val="00506567"/>
    <w:rsid w:val="00506B90"/>
    <w:rsid w:val="00513D5B"/>
    <w:rsid w:val="00517A98"/>
    <w:rsid w:val="00523B29"/>
    <w:rsid w:val="00527723"/>
    <w:rsid w:val="00536009"/>
    <w:rsid w:val="005504C2"/>
    <w:rsid w:val="00552FC7"/>
    <w:rsid w:val="00554116"/>
    <w:rsid w:val="0055459A"/>
    <w:rsid w:val="00555D78"/>
    <w:rsid w:val="005624D9"/>
    <w:rsid w:val="005628C9"/>
    <w:rsid w:val="00563D98"/>
    <w:rsid w:val="00565EF8"/>
    <w:rsid w:val="00567349"/>
    <w:rsid w:val="00574076"/>
    <w:rsid w:val="005A6A71"/>
    <w:rsid w:val="005A727E"/>
    <w:rsid w:val="005B1D4B"/>
    <w:rsid w:val="005B7B5E"/>
    <w:rsid w:val="005C11BB"/>
    <w:rsid w:val="005C3123"/>
    <w:rsid w:val="005C3179"/>
    <w:rsid w:val="005C44DB"/>
    <w:rsid w:val="005D1DD9"/>
    <w:rsid w:val="005D67AC"/>
    <w:rsid w:val="005E2348"/>
    <w:rsid w:val="005E3CBC"/>
    <w:rsid w:val="005E6B59"/>
    <w:rsid w:val="005F4A21"/>
    <w:rsid w:val="005F6DB1"/>
    <w:rsid w:val="005F7BEC"/>
    <w:rsid w:val="0061161D"/>
    <w:rsid w:val="006132EE"/>
    <w:rsid w:val="0061525A"/>
    <w:rsid w:val="006165AD"/>
    <w:rsid w:val="0062553B"/>
    <w:rsid w:val="0062736F"/>
    <w:rsid w:val="006314D1"/>
    <w:rsid w:val="00631E28"/>
    <w:rsid w:val="006411A7"/>
    <w:rsid w:val="00645438"/>
    <w:rsid w:val="0065317E"/>
    <w:rsid w:val="006602ED"/>
    <w:rsid w:val="00663C7C"/>
    <w:rsid w:val="00663FEC"/>
    <w:rsid w:val="00665A34"/>
    <w:rsid w:val="00667AAC"/>
    <w:rsid w:val="00671C2D"/>
    <w:rsid w:val="00681C6B"/>
    <w:rsid w:val="006B40F7"/>
    <w:rsid w:val="006C20BF"/>
    <w:rsid w:val="006C7CA2"/>
    <w:rsid w:val="006D18C1"/>
    <w:rsid w:val="006D3AEC"/>
    <w:rsid w:val="006D63CC"/>
    <w:rsid w:val="006E31E6"/>
    <w:rsid w:val="006E4780"/>
    <w:rsid w:val="006F517C"/>
    <w:rsid w:val="006F64B1"/>
    <w:rsid w:val="007018E3"/>
    <w:rsid w:val="00712861"/>
    <w:rsid w:val="00715973"/>
    <w:rsid w:val="00716431"/>
    <w:rsid w:val="00717838"/>
    <w:rsid w:val="00722105"/>
    <w:rsid w:val="00724845"/>
    <w:rsid w:val="00740668"/>
    <w:rsid w:val="00742C6D"/>
    <w:rsid w:val="00742F53"/>
    <w:rsid w:val="00750D5F"/>
    <w:rsid w:val="007526B1"/>
    <w:rsid w:val="00754EBD"/>
    <w:rsid w:val="00755E0F"/>
    <w:rsid w:val="00770850"/>
    <w:rsid w:val="0078382F"/>
    <w:rsid w:val="00786F4C"/>
    <w:rsid w:val="00796DE7"/>
    <w:rsid w:val="007A317E"/>
    <w:rsid w:val="007A42CE"/>
    <w:rsid w:val="007A5ED4"/>
    <w:rsid w:val="007B305A"/>
    <w:rsid w:val="007B6D1D"/>
    <w:rsid w:val="007C04C9"/>
    <w:rsid w:val="007C5467"/>
    <w:rsid w:val="007C73FC"/>
    <w:rsid w:val="007D106F"/>
    <w:rsid w:val="007D5733"/>
    <w:rsid w:val="007D719B"/>
    <w:rsid w:val="007D7C80"/>
    <w:rsid w:val="007E0E77"/>
    <w:rsid w:val="007E1A92"/>
    <w:rsid w:val="007F0C80"/>
    <w:rsid w:val="007F2FC7"/>
    <w:rsid w:val="007F421A"/>
    <w:rsid w:val="007F5CF2"/>
    <w:rsid w:val="00812D8F"/>
    <w:rsid w:val="00814B7F"/>
    <w:rsid w:val="008162EC"/>
    <w:rsid w:val="008207CF"/>
    <w:rsid w:val="00821433"/>
    <w:rsid w:val="0083081E"/>
    <w:rsid w:val="008314C1"/>
    <w:rsid w:val="008315D6"/>
    <w:rsid w:val="00833DC9"/>
    <w:rsid w:val="008469F4"/>
    <w:rsid w:val="00847E93"/>
    <w:rsid w:val="0085748F"/>
    <w:rsid w:val="008575E7"/>
    <w:rsid w:val="00857AF6"/>
    <w:rsid w:val="00864F63"/>
    <w:rsid w:val="00880501"/>
    <w:rsid w:val="0088080E"/>
    <w:rsid w:val="00886F3D"/>
    <w:rsid w:val="00887504"/>
    <w:rsid w:val="008912E4"/>
    <w:rsid w:val="008937E5"/>
    <w:rsid w:val="008A36EA"/>
    <w:rsid w:val="008A65C8"/>
    <w:rsid w:val="008A7EAB"/>
    <w:rsid w:val="008B005C"/>
    <w:rsid w:val="008B3D8A"/>
    <w:rsid w:val="008B452D"/>
    <w:rsid w:val="008B7A86"/>
    <w:rsid w:val="008C3D53"/>
    <w:rsid w:val="008D116C"/>
    <w:rsid w:val="008E4A4E"/>
    <w:rsid w:val="008F07A7"/>
    <w:rsid w:val="008F1957"/>
    <w:rsid w:val="008F2C49"/>
    <w:rsid w:val="008F3985"/>
    <w:rsid w:val="00901329"/>
    <w:rsid w:val="00904FD5"/>
    <w:rsid w:val="00905699"/>
    <w:rsid w:val="00912128"/>
    <w:rsid w:val="00912624"/>
    <w:rsid w:val="00922B01"/>
    <w:rsid w:val="00927F90"/>
    <w:rsid w:val="009336C6"/>
    <w:rsid w:val="0093375C"/>
    <w:rsid w:val="009351F1"/>
    <w:rsid w:val="00940506"/>
    <w:rsid w:val="00941AE0"/>
    <w:rsid w:val="009454AD"/>
    <w:rsid w:val="00950D2D"/>
    <w:rsid w:val="0095692D"/>
    <w:rsid w:val="009644E6"/>
    <w:rsid w:val="00966420"/>
    <w:rsid w:val="00966EBB"/>
    <w:rsid w:val="00981552"/>
    <w:rsid w:val="00986237"/>
    <w:rsid w:val="00987222"/>
    <w:rsid w:val="0099153A"/>
    <w:rsid w:val="00992880"/>
    <w:rsid w:val="0099521A"/>
    <w:rsid w:val="009977B9"/>
    <w:rsid w:val="009A12DF"/>
    <w:rsid w:val="009A670B"/>
    <w:rsid w:val="009B0690"/>
    <w:rsid w:val="009B0C9B"/>
    <w:rsid w:val="009B1BF8"/>
    <w:rsid w:val="009B68ED"/>
    <w:rsid w:val="009C2780"/>
    <w:rsid w:val="009C4DA9"/>
    <w:rsid w:val="009C5B85"/>
    <w:rsid w:val="009C668D"/>
    <w:rsid w:val="009D134D"/>
    <w:rsid w:val="009D58DF"/>
    <w:rsid w:val="009D6142"/>
    <w:rsid w:val="009D6794"/>
    <w:rsid w:val="009E00E1"/>
    <w:rsid w:val="009E0E46"/>
    <w:rsid w:val="009E225E"/>
    <w:rsid w:val="009E617E"/>
    <w:rsid w:val="009F0159"/>
    <w:rsid w:val="009F264F"/>
    <w:rsid w:val="009F3B3C"/>
    <w:rsid w:val="00A0296B"/>
    <w:rsid w:val="00A033F6"/>
    <w:rsid w:val="00A040DF"/>
    <w:rsid w:val="00A07E97"/>
    <w:rsid w:val="00A13175"/>
    <w:rsid w:val="00A17895"/>
    <w:rsid w:val="00A26E8F"/>
    <w:rsid w:val="00A2778C"/>
    <w:rsid w:val="00A27FAF"/>
    <w:rsid w:val="00A30244"/>
    <w:rsid w:val="00A3040D"/>
    <w:rsid w:val="00A35D77"/>
    <w:rsid w:val="00A4564D"/>
    <w:rsid w:val="00A51F5B"/>
    <w:rsid w:val="00A57017"/>
    <w:rsid w:val="00A60A47"/>
    <w:rsid w:val="00A65494"/>
    <w:rsid w:val="00A66E8A"/>
    <w:rsid w:val="00A74C4E"/>
    <w:rsid w:val="00A85FE3"/>
    <w:rsid w:val="00A930B5"/>
    <w:rsid w:val="00A977B8"/>
    <w:rsid w:val="00AA0BCC"/>
    <w:rsid w:val="00AB4117"/>
    <w:rsid w:val="00AB5356"/>
    <w:rsid w:val="00AC1D1F"/>
    <w:rsid w:val="00AC29AB"/>
    <w:rsid w:val="00AD5FDE"/>
    <w:rsid w:val="00AD7B97"/>
    <w:rsid w:val="00AE219C"/>
    <w:rsid w:val="00AE5F74"/>
    <w:rsid w:val="00AF1CD4"/>
    <w:rsid w:val="00AF4AA4"/>
    <w:rsid w:val="00AF5FE7"/>
    <w:rsid w:val="00AF723F"/>
    <w:rsid w:val="00B042E3"/>
    <w:rsid w:val="00B049A9"/>
    <w:rsid w:val="00B106A1"/>
    <w:rsid w:val="00B20BDB"/>
    <w:rsid w:val="00B2149B"/>
    <w:rsid w:val="00B23CD6"/>
    <w:rsid w:val="00B2680B"/>
    <w:rsid w:val="00B275C6"/>
    <w:rsid w:val="00B322FB"/>
    <w:rsid w:val="00B327E8"/>
    <w:rsid w:val="00B333DD"/>
    <w:rsid w:val="00B33F1F"/>
    <w:rsid w:val="00B40961"/>
    <w:rsid w:val="00B4099B"/>
    <w:rsid w:val="00B41F36"/>
    <w:rsid w:val="00B45056"/>
    <w:rsid w:val="00B47D41"/>
    <w:rsid w:val="00B5411D"/>
    <w:rsid w:val="00B54C10"/>
    <w:rsid w:val="00B54E8B"/>
    <w:rsid w:val="00B57AD4"/>
    <w:rsid w:val="00B6346F"/>
    <w:rsid w:val="00B678DA"/>
    <w:rsid w:val="00B80E0D"/>
    <w:rsid w:val="00B82EF2"/>
    <w:rsid w:val="00B8343B"/>
    <w:rsid w:val="00B852BA"/>
    <w:rsid w:val="00BA140A"/>
    <w:rsid w:val="00BA2324"/>
    <w:rsid w:val="00BA3330"/>
    <w:rsid w:val="00BA5D2C"/>
    <w:rsid w:val="00BB02DC"/>
    <w:rsid w:val="00BB3281"/>
    <w:rsid w:val="00BB5D41"/>
    <w:rsid w:val="00BC0A6F"/>
    <w:rsid w:val="00BC140D"/>
    <w:rsid w:val="00BC3B9C"/>
    <w:rsid w:val="00BC61D8"/>
    <w:rsid w:val="00BD2CE0"/>
    <w:rsid w:val="00BD54E8"/>
    <w:rsid w:val="00BD5A3A"/>
    <w:rsid w:val="00BD7857"/>
    <w:rsid w:val="00BE6935"/>
    <w:rsid w:val="00BF30F7"/>
    <w:rsid w:val="00BF563A"/>
    <w:rsid w:val="00BF7BC8"/>
    <w:rsid w:val="00BF7E20"/>
    <w:rsid w:val="00C00F30"/>
    <w:rsid w:val="00C06340"/>
    <w:rsid w:val="00C06FD6"/>
    <w:rsid w:val="00C10FC8"/>
    <w:rsid w:val="00C20727"/>
    <w:rsid w:val="00C33BED"/>
    <w:rsid w:val="00C37DE6"/>
    <w:rsid w:val="00C4309D"/>
    <w:rsid w:val="00C45825"/>
    <w:rsid w:val="00C54FDF"/>
    <w:rsid w:val="00C60F83"/>
    <w:rsid w:val="00C6185D"/>
    <w:rsid w:val="00C6594E"/>
    <w:rsid w:val="00C65DDE"/>
    <w:rsid w:val="00C757BA"/>
    <w:rsid w:val="00C800C6"/>
    <w:rsid w:val="00C82495"/>
    <w:rsid w:val="00C93B2A"/>
    <w:rsid w:val="00C947CA"/>
    <w:rsid w:val="00C96118"/>
    <w:rsid w:val="00CA01FC"/>
    <w:rsid w:val="00CA45E3"/>
    <w:rsid w:val="00CA73E0"/>
    <w:rsid w:val="00CB2F9A"/>
    <w:rsid w:val="00CB5675"/>
    <w:rsid w:val="00CC048F"/>
    <w:rsid w:val="00CC17E5"/>
    <w:rsid w:val="00CC67C5"/>
    <w:rsid w:val="00CD5561"/>
    <w:rsid w:val="00D0116D"/>
    <w:rsid w:val="00D07A3A"/>
    <w:rsid w:val="00D120D9"/>
    <w:rsid w:val="00D16335"/>
    <w:rsid w:val="00D26823"/>
    <w:rsid w:val="00D274B9"/>
    <w:rsid w:val="00D300B9"/>
    <w:rsid w:val="00D33F79"/>
    <w:rsid w:val="00D34EB8"/>
    <w:rsid w:val="00D4030C"/>
    <w:rsid w:val="00D46608"/>
    <w:rsid w:val="00D50324"/>
    <w:rsid w:val="00D652D7"/>
    <w:rsid w:val="00D7309D"/>
    <w:rsid w:val="00D76815"/>
    <w:rsid w:val="00D76C3D"/>
    <w:rsid w:val="00D774F1"/>
    <w:rsid w:val="00D9490E"/>
    <w:rsid w:val="00D951CC"/>
    <w:rsid w:val="00D96DFE"/>
    <w:rsid w:val="00DA1491"/>
    <w:rsid w:val="00DA2C53"/>
    <w:rsid w:val="00DB1048"/>
    <w:rsid w:val="00DB1414"/>
    <w:rsid w:val="00DB4850"/>
    <w:rsid w:val="00DC2DCC"/>
    <w:rsid w:val="00DC7C13"/>
    <w:rsid w:val="00DD6C09"/>
    <w:rsid w:val="00DE3189"/>
    <w:rsid w:val="00DE3610"/>
    <w:rsid w:val="00DE4317"/>
    <w:rsid w:val="00DF2E82"/>
    <w:rsid w:val="00DF3888"/>
    <w:rsid w:val="00DF7F33"/>
    <w:rsid w:val="00E02B54"/>
    <w:rsid w:val="00E0380E"/>
    <w:rsid w:val="00E0456C"/>
    <w:rsid w:val="00E04710"/>
    <w:rsid w:val="00E06217"/>
    <w:rsid w:val="00E06572"/>
    <w:rsid w:val="00E10A81"/>
    <w:rsid w:val="00E138C5"/>
    <w:rsid w:val="00E14B03"/>
    <w:rsid w:val="00E174CD"/>
    <w:rsid w:val="00E174D4"/>
    <w:rsid w:val="00E2032B"/>
    <w:rsid w:val="00E2124F"/>
    <w:rsid w:val="00E307DA"/>
    <w:rsid w:val="00E350A8"/>
    <w:rsid w:val="00E43070"/>
    <w:rsid w:val="00E44ECE"/>
    <w:rsid w:val="00E465B5"/>
    <w:rsid w:val="00E51FD7"/>
    <w:rsid w:val="00E546F8"/>
    <w:rsid w:val="00E54BBA"/>
    <w:rsid w:val="00E5567D"/>
    <w:rsid w:val="00E668E1"/>
    <w:rsid w:val="00E74454"/>
    <w:rsid w:val="00E860D8"/>
    <w:rsid w:val="00E87279"/>
    <w:rsid w:val="00E90AC5"/>
    <w:rsid w:val="00E9112E"/>
    <w:rsid w:val="00E9235B"/>
    <w:rsid w:val="00EB25B8"/>
    <w:rsid w:val="00EB4694"/>
    <w:rsid w:val="00ED00AB"/>
    <w:rsid w:val="00ED39D9"/>
    <w:rsid w:val="00EE01CD"/>
    <w:rsid w:val="00EE4278"/>
    <w:rsid w:val="00EF0BA1"/>
    <w:rsid w:val="00EF0E19"/>
    <w:rsid w:val="00EF168F"/>
    <w:rsid w:val="00EF4A8C"/>
    <w:rsid w:val="00EF5D0D"/>
    <w:rsid w:val="00F0345D"/>
    <w:rsid w:val="00F135B5"/>
    <w:rsid w:val="00F14AE6"/>
    <w:rsid w:val="00F22FD0"/>
    <w:rsid w:val="00F23A58"/>
    <w:rsid w:val="00F24188"/>
    <w:rsid w:val="00F300D7"/>
    <w:rsid w:val="00F3278E"/>
    <w:rsid w:val="00F35369"/>
    <w:rsid w:val="00F3583F"/>
    <w:rsid w:val="00F35A77"/>
    <w:rsid w:val="00F42EC3"/>
    <w:rsid w:val="00F43FAF"/>
    <w:rsid w:val="00F44126"/>
    <w:rsid w:val="00F44A42"/>
    <w:rsid w:val="00F508F9"/>
    <w:rsid w:val="00F70DEA"/>
    <w:rsid w:val="00F72932"/>
    <w:rsid w:val="00F76694"/>
    <w:rsid w:val="00F8095D"/>
    <w:rsid w:val="00F82426"/>
    <w:rsid w:val="00F82FD1"/>
    <w:rsid w:val="00F85CF5"/>
    <w:rsid w:val="00FA7664"/>
    <w:rsid w:val="00FB0B33"/>
    <w:rsid w:val="00FB23D9"/>
    <w:rsid w:val="00FB38B2"/>
    <w:rsid w:val="00FC565B"/>
    <w:rsid w:val="00FD2AE6"/>
    <w:rsid w:val="00FD4662"/>
    <w:rsid w:val="00FE049F"/>
    <w:rsid w:val="00FE3050"/>
    <w:rsid w:val="00FE3669"/>
    <w:rsid w:val="00FE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BD20E"/>
  <w15:chartTrackingRefBased/>
  <w15:docId w15:val="{1B3ADA1A-3290-4729-B5BD-DC92D08D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8DF"/>
    <w:pPr>
      <w:ind w:left="720"/>
      <w:contextualSpacing/>
    </w:pPr>
  </w:style>
  <w:style w:type="paragraph" w:styleId="BalloonText">
    <w:name w:val="Balloon Text"/>
    <w:basedOn w:val="Normal"/>
    <w:link w:val="BalloonTextChar"/>
    <w:uiPriority w:val="99"/>
    <w:semiHidden/>
    <w:unhideWhenUsed/>
    <w:rsid w:val="00B80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E0D"/>
    <w:rPr>
      <w:rFonts w:ascii="Segoe UI" w:hAnsi="Segoe UI" w:cs="Segoe UI"/>
      <w:sz w:val="18"/>
      <w:szCs w:val="18"/>
    </w:rPr>
  </w:style>
  <w:style w:type="character" w:styleId="CommentReference">
    <w:name w:val="annotation reference"/>
    <w:basedOn w:val="DefaultParagraphFont"/>
    <w:uiPriority w:val="99"/>
    <w:semiHidden/>
    <w:unhideWhenUsed/>
    <w:rsid w:val="004E440D"/>
    <w:rPr>
      <w:sz w:val="16"/>
      <w:szCs w:val="16"/>
    </w:rPr>
  </w:style>
  <w:style w:type="paragraph" w:styleId="CommentText">
    <w:name w:val="annotation text"/>
    <w:basedOn w:val="Normal"/>
    <w:link w:val="CommentTextChar"/>
    <w:uiPriority w:val="99"/>
    <w:semiHidden/>
    <w:unhideWhenUsed/>
    <w:rsid w:val="004E440D"/>
    <w:pPr>
      <w:spacing w:after="3" w:line="240" w:lineRule="auto"/>
      <w:ind w:left="1016" w:hanging="1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E440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8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0D8"/>
  </w:style>
  <w:style w:type="paragraph" w:styleId="Footer">
    <w:name w:val="footer"/>
    <w:basedOn w:val="Normal"/>
    <w:link w:val="FooterChar"/>
    <w:uiPriority w:val="99"/>
    <w:unhideWhenUsed/>
    <w:rsid w:val="00E8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96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DCCE0-E9E8-4504-9890-FE5E4322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5943</Characters>
  <Application>Microsoft Office Word</Application>
  <DocSecurity>0</DocSecurity>
  <Lines>258</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Kraemer</dc:creator>
  <cp:keywords/>
  <dc:description/>
  <cp:lastModifiedBy>Rebecca Kellen</cp:lastModifiedBy>
  <cp:revision>2</cp:revision>
  <cp:lastPrinted>2023-06-23T15:09:00Z</cp:lastPrinted>
  <dcterms:created xsi:type="dcterms:W3CDTF">2024-01-29T18:52:00Z</dcterms:created>
  <dcterms:modified xsi:type="dcterms:W3CDTF">2024-01-29T18:52:00Z</dcterms:modified>
</cp:coreProperties>
</file>