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DD" w:rsidRDefault="00BB3221" w:rsidP="00434C9F">
      <w:pPr>
        <w:pStyle w:val="NoSpacing"/>
        <w:jc w:val="center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TREE DISPOSAL </w:t>
      </w:r>
      <w:r w:rsidR="00434C9F">
        <w:rPr>
          <w:rFonts w:ascii="Andalus" w:hAnsi="Andalus" w:cs="Andalus"/>
          <w:sz w:val="32"/>
          <w:szCs w:val="32"/>
        </w:rPr>
        <w:t>POLICY</w:t>
      </w:r>
    </w:p>
    <w:p w:rsidR="00434C9F" w:rsidRDefault="00BB3221" w:rsidP="00434C9F">
      <w:pPr>
        <w:pStyle w:val="NoSpacing"/>
        <w:jc w:val="center"/>
        <w:rPr>
          <w:rFonts w:ascii="Verdana" w:hAnsi="Verdana" w:cs="Andalus"/>
          <w:sz w:val="24"/>
          <w:szCs w:val="24"/>
        </w:rPr>
      </w:pPr>
      <w:r>
        <w:rPr>
          <w:rFonts w:ascii="Verdana" w:hAnsi="Verdana" w:cs="Andalus"/>
          <w:sz w:val="24"/>
          <w:szCs w:val="24"/>
        </w:rPr>
        <w:t>Adopted May 8, 2001</w:t>
      </w:r>
    </w:p>
    <w:p w:rsidR="00E849A9" w:rsidRDefault="00E849A9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849A9" w:rsidRPr="002257D0" w:rsidRDefault="00E849A9" w:rsidP="00A97748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2257D0">
        <w:rPr>
          <w:rFonts w:ascii="Times New Roman" w:hAnsi="Times New Roman" w:cs="Times New Roman"/>
          <w:sz w:val="28"/>
          <w:szCs w:val="28"/>
          <w:u w:val="single"/>
        </w:rPr>
        <w:t>REMOVAL</w:t>
      </w:r>
    </w:p>
    <w:p w:rsidR="00A97748" w:rsidRPr="00A97748" w:rsidRDefault="00A97748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7748">
        <w:rPr>
          <w:rFonts w:ascii="Times New Roman" w:hAnsi="Times New Roman" w:cs="Times New Roman"/>
          <w:sz w:val="28"/>
          <w:szCs w:val="28"/>
        </w:rPr>
        <w:t>Downed and Dead Trees:</w:t>
      </w:r>
    </w:p>
    <w:p w:rsidR="00BB3221" w:rsidRPr="00BB3221" w:rsidRDefault="00BB3221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B3221">
        <w:rPr>
          <w:rFonts w:ascii="Times New Roman" w:hAnsi="Times New Roman" w:cs="Times New Roman"/>
          <w:sz w:val="28"/>
          <w:szCs w:val="28"/>
        </w:rPr>
        <w:t>Determine who owns the downed or damaged tree – City or privately owned?</w:t>
      </w:r>
    </w:p>
    <w:p w:rsidR="00BB3221" w:rsidRDefault="00A97748" w:rsidP="00BB32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Tree blown down over the street or an easement will be removed from the street or easement by the City.</w:t>
      </w:r>
    </w:p>
    <w:p w:rsidR="00A97748" w:rsidRDefault="00A97748" w:rsidP="00BB32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 tree is a private tree, the disposal is the responsibility of the owner.</w:t>
      </w:r>
      <w:r>
        <w:rPr>
          <w:rFonts w:ascii="Times New Roman" w:hAnsi="Times New Roman" w:cs="Times New Roman"/>
          <w:sz w:val="28"/>
          <w:szCs w:val="28"/>
        </w:rPr>
        <w:br/>
        <w:t>- Any City-owned tree will be taken care of by the City</w:t>
      </w:r>
      <w:r>
        <w:rPr>
          <w:rFonts w:ascii="Times New Roman" w:hAnsi="Times New Roman" w:cs="Times New Roman"/>
          <w:sz w:val="28"/>
          <w:szCs w:val="28"/>
        </w:rPr>
        <w:br/>
        <w:t xml:space="preserve">-If the tree is on the border (between city/resident </w:t>
      </w:r>
      <w:proofErr w:type="gramStart"/>
      <w:r>
        <w:rPr>
          <w:rFonts w:ascii="Times New Roman" w:hAnsi="Times New Roman" w:cs="Times New Roman"/>
          <w:sz w:val="28"/>
          <w:szCs w:val="28"/>
        </w:rPr>
        <w:t>property</w:t>
      </w:r>
      <w:proofErr w:type="gramEnd"/>
      <w:r>
        <w:rPr>
          <w:rFonts w:ascii="Times New Roman" w:hAnsi="Times New Roman" w:cs="Times New Roman"/>
          <w:sz w:val="28"/>
          <w:szCs w:val="28"/>
        </w:rPr>
        <w:t>) the cost is split 50/50.</w:t>
      </w:r>
    </w:p>
    <w:p w:rsidR="00A97748" w:rsidRDefault="00A97748" w:rsidP="00A9774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97748" w:rsidRPr="00BB3221" w:rsidRDefault="00A97748" w:rsidP="00A9774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B3221" w:rsidRDefault="00A97748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Living Trees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A property owner may petition the city council in writing to remove a living tree in a city right of way if:</w:t>
      </w:r>
    </w:p>
    <w:p w:rsidR="00A97748" w:rsidRDefault="00A97748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7748" w:rsidRDefault="00A97748" w:rsidP="00A977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property owners within 150 feet of the tree removal shall agree in writing.</w:t>
      </w:r>
    </w:p>
    <w:p w:rsidR="00A97748" w:rsidRDefault="00A97748" w:rsidP="00A977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site map showing the tree at issue and the relative location of the nearby property owners shall be provided by the applicant.</w:t>
      </w:r>
    </w:p>
    <w:p w:rsidR="00A97748" w:rsidRDefault="00A97748" w:rsidP="00A977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cost of removal is borne 100% by the petitioner(s)</w:t>
      </w:r>
      <w:r w:rsidR="00F05FC7">
        <w:rPr>
          <w:rFonts w:ascii="Times New Roman" w:hAnsi="Times New Roman" w:cs="Times New Roman"/>
          <w:sz w:val="28"/>
          <w:szCs w:val="28"/>
        </w:rPr>
        <w:t>.</w:t>
      </w:r>
    </w:p>
    <w:p w:rsidR="00A97748" w:rsidRDefault="00A97748" w:rsidP="00A9774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removal shall be done by a licensed and bonded contractor and that contractor shall hold the city harmless from any damage caused or accident incurred. An appropriate documentation shall be provided to the city clerk.</w:t>
      </w:r>
    </w:p>
    <w:p w:rsidR="00A97748" w:rsidRDefault="00A97748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7748" w:rsidRDefault="00A97748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city council is the final arbiter of whether a tree shall be removed under this policy.  </w:t>
      </w:r>
    </w:p>
    <w:p w:rsidR="00E849A9" w:rsidRDefault="00E849A9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849A9" w:rsidRPr="002257D0" w:rsidRDefault="00E849A9" w:rsidP="00A97748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2257D0">
        <w:rPr>
          <w:rFonts w:ascii="Times New Roman" w:hAnsi="Times New Roman" w:cs="Times New Roman"/>
          <w:sz w:val="28"/>
          <w:szCs w:val="28"/>
          <w:u w:val="single"/>
        </w:rPr>
        <w:t>PRUNING</w:t>
      </w:r>
    </w:p>
    <w:p w:rsidR="00F05FC7" w:rsidRPr="002257D0" w:rsidRDefault="00F05FC7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57D0">
        <w:rPr>
          <w:rFonts w:ascii="Times New Roman" w:hAnsi="Times New Roman" w:cs="Times New Roman"/>
          <w:sz w:val="28"/>
          <w:szCs w:val="28"/>
        </w:rPr>
        <w:t>This only applies to City-owned trees and is not applicable to privately-owned trees:</w:t>
      </w:r>
    </w:p>
    <w:p w:rsidR="00F05FC7" w:rsidRPr="002257D0" w:rsidRDefault="00F05FC7" w:rsidP="00A977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05FC7" w:rsidRPr="002257D0" w:rsidRDefault="00E849A9" w:rsidP="00F05FC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57D0">
        <w:rPr>
          <w:rFonts w:ascii="Times New Roman" w:hAnsi="Times New Roman" w:cs="Times New Roman"/>
          <w:sz w:val="28"/>
          <w:szCs w:val="28"/>
        </w:rPr>
        <w:t xml:space="preserve">The City does not prune City-owned trees that grow into a private property. </w:t>
      </w:r>
    </w:p>
    <w:p w:rsidR="00E849A9" w:rsidRPr="002257D0" w:rsidRDefault="00E849A9" w:rsidP="00F05FC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257D0">
        <w:rPr>
          <w:rFonts w:ascii="Times New Roman" w:hAnsi="Times New Roman" w:cs="Times New Roman"/>
          <w:sz w:val="28"/>
          <w:szCs w:val="28"/>
        </w:rPr>
        <w:t xml:space="preserve">Property owners/residents may prune the portions of the City-owned trees that grow across and into their property. </w:t>
      </w:r>
    </w:p>
    <w:p w:rsidR="00F05FC7" w:rsidRPr="002257D0" w:rsidRDefault="00F05FC7" w:rsidP="00F05FC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F05FC7" w:rsidRPr="002257D0" w:rsidRDefault="00F05FC7" w:rsidP="00F05F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57D0">
        <w:rPr>
          <w:rFonts w:ascii="Times New Roman" w:hAnsi="Times New Roman" w:cs="Times New Roman"/>
          <w:sz w:val="28"/>
          <w:szCs w:val="28"/>
        </w:rPr>
        <w:t>AMENDED JUNE 13, 2017</w:t>
      </w:r>
    </w:p>
    <w:sectPr w:rsidR="00F05FC7" w:rsidRPr="002257D0" w:rsidSect="00434C9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817"/>
    <w:multiLevelType w:val="hybridMultilevel"/>
    <w:tmpl w:val="6ED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C1041"/>
    <w:multiLevelType w:val="hybridMultilevel"/>
    <w:tmpl w:val="4532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2336C"/>
    <w:multiLevelType w:val="hybridMultilevel"/>
    <w:tmpl w:val="6964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20275"/>
    <w:multiLevelType w:val="hybridMultilevel"/>
    <w:tmpl w:val="FDDC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71F52"/>
    <w:multiLevelType w:val="hybridMultilevel"/>
    <w:tmpl w:val="49E0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C9F"/>
    <w:rsid w:val="002257D0"/>
    <w:rsid w:val="00434C9F"/>
    <w:rsid w:val="00725A2E"/>
    <w:rsid w:val="00A75732"/>
    <w:rsid w:val="00A97748"/>
    <w:rsid w:val="00BB3221"/>
    <w:rsid w:val="00DD7DDD"/>
    <w:rsid w:val="00DF39EF"/>
    <w:rsid w:val="00E11DCA"/>
    <w:rsid w:val="00E849A9"/>
    <w:rsid w:val="00F0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C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EE94-ECD1-49B1-9D83-3442B9D7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tobin.lay</cp:lastModifiedBy>
  <cp:revision>2</cp:revision>
  <dcterms:created xsi:type="dcterms:W3CDTF">2017-06-14T07:01:00Z</dcterms:created>
  <dcterms:modified xsi:type="dcterms:W3CDTF">2017-06-14T07:01:00Z</dcterms:modified>
</cp:coreProperties>
</file>