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8F8" w:rsidRDefault="009928F8" w:rsidP="009928F8">
      <w:pPr>
        <w:pStyle w:val="BodyText"/>
        <w:numPr>
          <w:ilvl w:val="0"/>
          <w:numId w:val="2"/>
        </w:numPr>
        <w:jc w:val="center"/>
      </w:pPr>
      <w:r>
        <w:t xml:space="preserve"> FIRE  HAZARDS</w:t>
      </w:r>
      <w:r>
        <w:cr/>
      </w:r>
    </w:p>
    <w:p w:rsidR="009928F8" w:rsidRDefault="009928F8" w:rsidP="009928F8">
      <w:pPr>
        <w:pStyle w:val="BodyText"/>
      </w:pPr>
      <w:r>
        <w:tab/>
      </w:r>
      <w:r>
        <w:tab/>
        <w:t>603.010</w:t>
      </w:r>
      <w:proofErr w:type="gramStart"/>
      <w:r>
        <w:t xml:space="preserve">.  </w:t>
      </w:r>
      <w:r>
        <w:rPr>
          <w:u w:val="single"/>
        </w:rPr>
        <w:t>INSPECTION</w:t>
      </w:r>
      <w:proofErr w:type="gramEnd"/>
      <w:r>
        <w:rPr>
          <w:u w:val="single"/>
        </w:rPr>
        <w:t xml:space="preserve"> OF PREMISES AUTHORIZED.</w:t>
      </w:r>
      <w:r>
        <w:t xml:space="preserve">  The Fire Chief or any fireman designated by him shall make inspections, of property in the City at the request of the City Council and locate and report to the Council such place where fire hazards exist and abate any conditions existing contrary to this Code or the laws of the State.</w:t>
      </w: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603.020</w:t>
      </w:r>
      <w:proofErr w:type="gramStart"/>
      <w:r>
        <w:rPr>
          <w:rFonts w:ascii="Times New Roman" w:hAnsi="Times New Roman"/>
          <w:sz w:val="24"/>
        </w:rPr>
        <w:t xml:space="preserve">.  </w:t>
      </w:r>
      <w:r>
        <w:rPr>
          <w:rFonts w:ascii="Times New Roman" w:hAnsi="Times New Roman"/>
          <w:sz w:val="24"/>
          <w:u w:val="single"/>
        </w:rPr>
        <w:t>PROHIBITED</w:t>
      </w:r>
      <w:proofErr w:type="gramEnd"/>
      <w:r>
        <w:rPr>
          <w:rFonts w:ascii="Times New Roman" w:hAnsi="Times New Roman"/>
          <w:sz w:val="24"/>
          <w:u w:val="single"/>
        </w:rPr>
        <w:t xml:space="preserve"> CONDITIONS.</w:t>
      </w:r>
      <w:r>
        <w:rPr>
          <w:rFonts w:ascii="Times New Roman" w:hAnsi="Times New Roman"/>
          <w:sz w:val="24"/>
          <w:u w:val="words"/>
        </w:rPr>
        <w:t xml:space="preserve"> </w:t>
      </w:r>
      <w:r>
        <w:rPr>
          <w:rFonts w:ascii="Times New Roman" w:hAnsi="Times New Roman"/>
          <w:sz w:val="24"/>
        </w:rPr>
        <w:t xml:space="preserve"> It shall be unlawful for the owner, or owners, agent or occupants of any building in the City to:</w:t>
      </w: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1.  Allow combustible or explosive matter or dangerous accumulation of rubbish or unnecessary accumulation of waste, paper, boxes, shavings, or any highly inflammable materials to be so situated as to endanger property, or to permit obstructions to or on fire escapes, stairs, passage-ways, doors, or windows, liable to interfere with the operation of the fire department, or egress of occupants in case of fire.</w:t>
      </w: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2.  Use or to permit to exist any premises, building or structure, or any portion thereof, which by reason of want of repairs, dilapidated condition or damage by fire, or which are so situated or are in such condition as to endanger its occupants or person therein or the general public.</w:t>
      </w: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3.  Permit to exist upon any premises aforesaid any electrical wiring, heating device or part thereof, including flues and chimneys so defective to constitute a fire hazard.</w:t>
      </w: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603.030</w:t>
      </w:r>
      <w:proofErr w:type="gramStart"/>
      <w:r>
        <w:rPr>
          <w:rFonts w:ascii="Times New Roman" w:hAnsi="Times New Roman"/>
          <w:sz w:val="24"/>
        </w:rPr>
        <w:t xml:space="preserve">.  </w:t>
      </w:r>
      <w:r>
        <w:rPr>
          <w:rFonts w:ascii="Times New Roman" w:hAnsi="Times New Roman"/>
          <w:sz w:val="24"/>
          <w:u w:val="single"/>
        </w:rPr>
        <w:t>ACCESS</w:t>
      </w:r>
      <w:proofErr w:type="gramEnd"/>
      <w:r>
        <w:rPr>
          <w:rFonts w:ascii="Times New Roman" w:hAnsi="Times New Roman"/>
          <w:sz w:val="24"/>
          <w:u w:val="single"/>
        </w:rPr>
        <w:t xml:space="preserve"> TO PREMISES.</w:t>
      </w:r>
      <w:r>
        <w:rPr>
          <w:rFonts w:ascii="Times New Roman" w:hAnsi="Times New Roman"/>
          <w:sz w:val="24"/>
        </w:rPr>
        <w:t xml:space="preserve"> The Fire Chief or any fireman designated </w:t>
      </w:r>
      <w:proofErr w:type="gramStart"/>
      <w:r>
        <w:rPr>
          <w:rFonts w:ascii="Times New Roman" w:hAnsi="Times New Roman"/>
          <w:sz w:val="24"/>
        </w:rPr>
        <w:t>by  him</w:t>
      </w:r>
      <w:proofErr w:type="gramEnd"/>
      <w:r>
        <w:rPr>
          <w:rFonts w:ascii="Times New Roman" w:hAnsi="Times New Roman"/>
          <w:sz w:val="24"/>
        </w:rPr>
        <w:t xml:space="preserve"> may, at all reasonable hours, enter any building or premises for the purpose of making any inspection, which under the provisions of this chapter he or they deem necessary to make.  The Fire Chief or his designate shall notify in writing persons violating any provision of this Chapter of the violation found.  Such notice shall order the correction of the condition causing the violation.  Any order concerning combustible materials or obstructions to fire escapes, stairways </w:t>
      </w:r>
      <w:proofErr w:type="gramStart"/>
      <w:r>
        <w:rPr>
          <w:rFonts w:ascii="Times New Roman" w:hAnsi="Times New Roman"/>
          <w:sz w:val="24"/>
        </w:rPr>
        <w:t>and  doors</w:t>
      </w:r>
      <w:proofErr w:type="gramEnd"/>
      <w:r>
        <w:rPr>
          <w:rFonts w:ascii="Times New Roman" w:hAnsi="Times New Roman"/>
          <w:sz w:val="24"/>
        </w:rPr>
        <w:t xml:space="preserve"> shall be complied with within 48 hours after service thereof.  Any order concerning defective equipment or unsound construction shall be complied with within the amount of time stated on the notice.  Upon failure to comply with any such notice, a report shall be made to the </w:t>
      </w:r>
      <w:proofErr w:type="gramStart"/>
      <w:r>
        <w:rPr>
          <w:rFonts w:ascii="Times New Roman" w:hAnsi="Times New Roman"/>
          <w:sz w:val="24"/>
        </w:rPr>
        <w:t>City  Clerk</w:t>
      </w:r>
      <w:proofErr w:type="gramEnd"/>
      <w:r>
        <w:rPr>
          <w:rFonts w:ascii="Times New Roman" w:hAnsi="Times New Roman"/>
          <w:sz w:val="24"/>
        </w:rPr>
        <w:t xml:space="preserve"> and prosecution shall be begun hereunder and the same shall be reported to the City Council.</w:t>
      </w:r>
    </w:p>
    <w:p w:rsidR="009928F8" w:rsidRDefault="009928F8" w:rsidP="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87623" w:rsidRDefault="00E87623"/>
    <w:sectPr w:rsidR="00E87623" w:rsidSect="00E8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04C0E"/>
    <w:multiLevelType w:val="hybridMultilevel"/>
    <w:tmpl w:val="D414AF7E"/>
    <w:lvl w:ilvl="0" w:tplc="E620F4E6">
      <w:start w:val="60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62D4E"/>
    <w:multiLevelType w:val="singleLevel"/>
    <w:tmpl w:val="704EE010"/>
    <w:lvl w:ilvl="0">
      <w:start w:val="602"/>
      <w:numFmt w:val="decimal"/>
      <w:lvlText w:val="%1."/>
      <w:lvlJc w:val="left"/>
      <w:pPr>
        <w:tabs>
          <w:tab w:val="num" w:pos="540"/>
        </w:tabs>
        <w:ind w:left="540" w:hanging="5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j0dUE+Xann8gHoI0p9wilfP0Bdo=" w:salt="MvE8ZtzlLHYllUq7QMP7KA=="/>
  <w:defaultTabStop w:val="720"/>
  <w:characterSpacingControl w:val="doNotCompress"/>
  <w:compat/>
  <w:rsids>
    <w:rsidRoot w:val="009928F8"/>
    <w:rsid w:val="00410A2D"/>
    <w:rsid w:val="005F7E5B"/>
    <w:rsid w:val="009928F8"/>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8F8"/>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928F8"/>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sz w:val="24"/>
    </w:rPr>
  </w:style>
  <w:style w:type="character" w:customStyle="1" w:styleId="BodyTextChar">
    <w:name w:val="Body Text Char"/>
    <w:basedOn w:val="DefaultParagraphFont"/>
    <w:link w:val="BodyText"/>
    <w:semiHidden/>
    <w:rsid w:val="009928F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Company>Hewlett-Packard Company</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2011-09-17T15:54:00Z</dcterms:created>
  <dcterms:modified xsi:type="dcterms:W3CDTF">2011-09-19T13:56:00Z</dcterms:modified>
</cp:coreProperties>
</file>