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19" w:rsidRDefault="00413E19" w:rsidP="00413E19">
      <w:pPr>
        <w:jc w:val="center"/>
      </w:pPr>
    </w:p>
    <w:p w:rsidR="00413E19" w:rsidRDefault="00413E19" w:rsidP="00413E19">
      <w:pPr>
        <w:jc w:val="center"/>
      </w:pPr>
      <w:r>
        <w:t xml:space="preserve">408: </w:t>
      </w:r>
      <w:r w:rsidR="00AE6643" w:rsidRPr="00BA7576">
        <w:t>EXCLUSION ZONE</w:t>
      </w:r>
      <w:r w:rsidR="00F67630">
        <w:t>S</w:t>
      </w:r>
      <w:r w:rsidR="00AE6643" w:rsidRPr="00BA7576">
        <w:t xml:space="preserve">AND </w:t>
      </w:r>
      <w:bookmarkStart w:id="0" w:name="_28_16"/>
      <w:r w:rsidR="00AE6643" w:rsidRPr="00BA7576">
        <w:t xml:space="preserve">PROHIBITION </w:t>
      </w:r>
    </w:p>
    <w:p w:rsidR="000E5383" w:rsidRDefault="00AE6643" w:rsidP="00413E19">
      <w:pPr>
        <w:jc w:val="center"/>
      </w:pPr>
      <w:r w:rsidRPr="00BA7576">
        <w:t>OF CERTAI</w:t>
      </w:r>
      <w:r w:rsidR="00413E19">
        <w:t>N EMPLOYMENT-RELATED ACTIVITIES</w:t>
      </w:r>
    </w:p>
    <w:p w:rsidR="00413E19" w:rsidRDefault="00413E19" w:rsidP="00413E19">
      <w:pPr>
        <w:jc w:val="center"/>
      </w:pPr>
    </w:p>
    <w:p w:rsidR="00413E19" w:rsidRPr="00413E19" w:rsidRDefault="00413E19" w:rsidP="00413E19">
      <w:bookmarkStart w:id="1" w:name="_28_17"/>
      <w:bookmarkEnd w:id="0"/>
      <w:r>
        <w:t xml:space="preserve">408.010: </w:t>
      </w:r>
      <w:r>
        <w:rPr>
          <w:u w:val="single"/>
        </w:rPr>
        <w:t>PURPOSE</w:t>
      </w:r>
      <w:r>
        <w:t>:</w:t>
      </w:r>
      <w:r w:rsidR="00316777">
        <w:t xml:space="preserve"> The City of Birchwood considers the safety of its residents, its children in particular, to be of critical importance and the potential threat of designated predatory offenders in close proximity to them to be an unacceptable risk. </w:t>
      </w:r>
      <w:r>
        <w:t xml:space="preserve"> </w:t>
      </w:r>
      <w:r w:rsidR="00316777" w:rsidRPr="005E28A4">
        <w:t>This chapter is intend</w:t>
      </w:r>
      <w:r w:rsidRPr="005E28A4">
        <w:t xml:space="preserve">ed to exclude sex offenders and predators from locations throughout the City of Birchwood to help protect the </w:t>
      </w:r>
      <w:r w:rsidR="00316777" w:rsidRPr="005E28A4">
        <w:t xml:space="preserve">welfare and </w:t>
      </w:r>
      <w:r w:rsidR="005E28A4" w:rsidRPr="005E28A4">
        <w:t>safety of</w:t>
      </w:r>
      <w:r w:rsidRPr="005E28A4">
        <w:t xml:space="preserve"> the residents</w:t>
      </w:r>
      <w:r w:rsidR="00316777" w:rsidRPr="005E28A4">
        <w:t xml:space="preserve"> and reduce the risk presented by the presence of predatory offenders in close proximity to the public, children in particular, in areas that the City has control over</w:t>
      </w:r>
      <w:r w:rsidRPr="005E28A4">
        <w:t>.</w:t>
      </w:r>
      <w:r w:rsidRPr="00413E19">
        <w:rPr>
          <w:color w:val="FF0000"/>
        </w:rPr>
        <w:t xml:space="preserve"> </w:t>
      </w:r>
    </w:p>
    <w:p w:rsidR="00413E19" w:rsidRDefault="00413E19" w:rsidP="00413E19"/>
    <w:p w:rsidR="000E5383" w:rsidRDefault="00413E19" w:rsidP="00413E19">
      <w:r>
        <w:t xml:space="preserve">408.020: </w:t>
      </w:r>
      <w:r w:rsidR="00BF7493">
        <w:t xml:space="preserve">DEFINITIONS:  </w:t>
      </w:r>
    </w:p>
    <w:p w:rsidR="00413E19" w:rsidRDefault="00413E19" w:rsidP="00413E19"/>
    <w:p w:rsidR="000E5383" w:rsidRDefault="00BF7493" w:rsidP="00413E19">
      <w:pPr>
        <w:pStyle w:val="ListParagraph"/>
        <w:numPr>
          <w:ilvl w:val="0"/>
          <w:numId w:val="6"/>
        </w:numPr>
      </w:pPr>
      <w:r w:rsidRPr="00413E19">
        <w:rPr>
          <w:b/>
          <w:u w:val="single"/>
        </w:rPr>
        <w:t>Predatory offender</w:t>
      </w:r>
      <w:r w:rsidR="00E1550D">
        <w:t>:</w:t>
      </w:r>
      <w:r w:rsidR="000235E4">
        <w:t xml:space="preserve">  A </w:t>
      </w:r>
      <w:r w:rsidR="00E1550D">
        <w:t>person who is required to</w:t>
      </w:r>
      <w:r w:rsidR="00C22BB3">
        <w:t xml:space="preserve"> register as a predatory offender under Minn. Stat. </w:t>
      </w:r>
      <w:r w:rsidR="007D021E">
        <w:t>§</w:t>
      </w:r>
      <w:r w:rsidR="00C22BB3" w:rsidRPr="008475F3">
        <w:t>243.166.</w:t>
      </w:r>
    </w:p>
    <w:p w:rsidR="00413E19" w:rsidRPr="008475F3" w:rsidRDefault="00413E19" w:rsidP="00413E19">
      <w:pPr>
        <w:pStyle w:val="ListParagraph"/>
        <w:ind w:left="1140"/>
      </w:pPr>
    </w:p>
    <w:p w:rsidR="000E5383" w:rsidRPr="00413E19" w:rsidRDefault="00BF7493" w:rsidP="00413E19">
      <w:pPr>
        <w:pStyle w:val="ListParagraph"/>
        <w:numPr>
          <w:ilvl w:val="0"/>
          <w:numId w:val="6"/>
        </w:numPr>
        <w:rPr>
          <w:color w:val="000000"/>
        </w:rPr>
      </w:pPr>
      <w:r w:rsidRPr="00413E19">
        <w:rPr>
          <w:b/>
          <w:u w:val="single"/>
        </w:rPr>
        <w:t>Loitering</w:t>
      </w:r>
      <w:r w:rsidR="008475F3" w:rsidRPr="008475F3">
        <w:t xml:space="preserve">: </w:t>
      </w:r>
      <w:r w:rsidR="008475F3" w:rsidRPr="00413E19">
        <w:rPr>
          <w:color w:val="000000"/>
        </w:rPr>
        <w:t>The act of lurking, lingering, or concealing oneself for a period of more than five minutes in a public space, whether on foot, bike, or in a transport vehicle.</w:t>
      </w:r>
    </w:p>
    <w:p w:rsidR="00413E19" w:rsidRDefault="00413E19" w:rsidP="00413E19">
      <w:pPr>
        <w:pStyle w:val="ListParagraph"/>
      </w:pPr>
    </w:p>
    <w:p w:rsidR="00413E19" w:rsidRPr="008475F3" w:rsidRDefault="00413E19" w:rsidP="00413E19">
      <w:pPr>
        <w:pStyle w:val="ListParagraph"/>
        <w:ind w:left="1140"/>
      </w:pPr>
    </w:p>
    <w:p w:rsidR="00AE6643" w:rsidRDefault="00DE5FB1" w:rsidP="00AE6643">
      <w:pPr>
        <w:ind w:left="360"/>
      </w:pPr>
      <w:r>
        <w:t xml:space="preserve">408.030: </w:t>
      </w:r>
      <w:r w:rsidR="00AE6643" w:rsidRPr="008475F3">
        <w:t xml:space="preserve">A </w:t>
      </w:r>
      <w:r w:rsidR="0006182C" w:rsidRPr="008475F3">
        <w:t xml:space="preserve">predatory </w:t>
      </w:r>
      <w:r w:rsidR="00AE6643" w:rsidRPr="008475F3">
        <w:t xml:space="preserve">offender </w:t>
      </w:r>
      <w:bookmarkStart w:id="2" w:name="_28_18"/>
      <w:bookmarkEnd w:id="1"/>
      <w:r w:rsidR="00AE6643" w:rsidRPr="00142125">
        <w:t>shall not do any of the following:</w:t>
      </w:r>
    </w:p>
    <w:p w:rsidR="00413E19" w:rsidRPr="00142125" w:rsidRDefault="00413E19" w:rsidP="00AE6643">
      <w:pPr>
        <w:ind w:left="360"/>
      </w:pPr>
    </w:p>
    <w:p w:rsidR="00AE6643" w:rsidRDefault="00BF7493" w:rsidP="00413E19">
      <w:pPr>
        <w:pStyle w:val="ListParagraph"/>
        <w:numPr>
          <w:ilvl w:val="0"/>
          <w:numId w:val="7"/>
        </w:numPr>
      </w:pPr>
      <w:bookmarkStart w:id="3" w:name="_28_23"/>
      <w:bookmarkEnd w:id="2"/>
      <w:r>
        <w:t xml:space="preserve">Be present upon </w:t>
      </w:r>
      <w:r w:rsidR="009706FA">
        <w:t xml:space="preserve">or loiter on or within two hundred feet of </w:t>
      </w:r>
      <w:r>
        <w:t xml:space="preserve">any </w:t>
      </w:r>
      <w:r w:rsidR="00661BCB">
        <w:t>school bus stop, public park or city easement</w:t>
      </w:r>
      <w:r>
        <w:t xml:space="preserve"> or public wooded or open</w:t>
      </w:r>
      <w:r w:rsidR="0082449C">
        <w:t xml:space="preserve"> space </w:t>
      </w:r>
      <w:r>
        <w:t>or any public walkways, including but not limited to Bloomquist Park</w:t>
      </w:r>
      <w:r w:rsidR="00817EE2">
        <w:t xml:space="preserve"> and Tennis Courts</w:t>
      </w:r>
      <w:r>
        <w:t>, Tighe-Schmitz Park</w:t>
      </w:r>
      <w:r w:rsidR="00817EE2">
        <w:t xml:space="preserve"> and Skating Rinks</w:t>
      </w:r>
      <w:r>
        <w:t>, Wildwood Park, Nordling Park, Ash Easement</w:t>
      </w:r>
      <w:r w:rsidR="00D45B8D">
        <w:t xml:space="preserve"> and Beach</w:t>
      </w:r>
      <w:r>
        <w:t>, Birch Easement</w:t>
      </w:r>
      <w:r w:rsidR="00D45B8D">
        <w:t xml:space="preserve"> and Beach</w:t>
      </w:r>
      <w:r>
        <w:t>, Elm Easement</w:t>
      </w:r>
      <w:r w:rsidR="00D45B8D">
        <w:t xml:space="preserve"> and Beach</w:t>
      </w:r>
      <w:r>
        <w:t>, Dellwood Easement</w:t>
      </w:r>
      <w:r w:rsidR="00D45B8D">
        <w:t xml:space="preserve"> and Beach</w:t>
      </w:r>
      <w:r>
        <w:t>, Kay Easement</w:t>
      </w:r>
      <w:r w:rsidR="00D45B8D">
        <w:t xml:space="preserve"> and Beach</w:t>
      </w:r>
      <w:r>
        <w:t>, Curt Feistner</w:t>
      </w:r>
      <w:r w:rsidR="005A45CE">
        <w:t xml:space="preserve"> </w:t>
      </w:r>
      <w:r w:rsidR="006849D5">
        <w:t xml:space="preserve">Preserve, </w:t>
      </w:r>
      <w:r>
        <w:t xml:space="preserve">Grotto walkway, </w:t>
      </w:r>
      <w:r w:rsidR="005A45CE">
        <w:t>Ash Walkway, Birch W</w:t>
      </w:r>
      <w:r w:rsidR="006849D5">
        <w:t>alkway, or Hall’</w:t>
      </w:r>
      <w:r w:rsidR="00661BCB">
        <w:t>s Marsh</w:t>
      </w:r>
      <w:r w:rsidR="00D45B8D">
        <w:t xml:space="preserve">, as well as </w:t>
      </w:r>
      <w:r w:rsidR="00661BCB">
        <w:t xml:space="preserve">any </w:t>
      </w:r>
      <w:r w:rsidR="005A45CE">
        <w:t>docks located at</w:t>
      </w:r>
      <w:r w:rsidR="00D45B8D">
        <w:t xml:space="preserve"> city beaches.</w:t>
      </w:r>
      <w:bookmarkStart w:id="4" w:name="_28_24"/>
      <w:bookmarkEnd w:id="3"/>
      <w:r w:rsidR="00AE6643" w:rsidRPr="00142125">
        <w:tab/>
      </w:r>
      <w:bookmarkStart w:id="5" w:name="_28_26"/>
      <w:bookmarkEnd w:id="4"/>
    </w:p>
    <w:p w:rsidR="00413E19" w:rsidRPr="00142125" w:rsidRDefault="00413E19" w:rsidP="00413E19">
      <w:pPr>
        <w:pStyle w:val="ListParagraph"/>
        <w:ind w:left="1110"/>
      </w:pPr>
    </w:p>
    <w:p w:rsidR="00AE6643" w:rsidRDefault="00AE6643" w:rsidP="00413E19">
      <w:pPr>
        <w:pStyle w:val="ListParagraph"/>
        <w:numPr>
          <w:ilvl w:val="0"/>
          <w:numId w:val="7"/>
        </w:numPr>
      </w:pPr>
      <w:bookmarkStart w:id="6" w:name="_28_27"/>
      <w:bookmarkEnd w:id="5"/>
      <w:r w:rsidRPr="00142125">
        <w:t xml:space="preserve">Be present on or in </w:t>
      </w:r>
      <w:r w:rsidR="005A45CE">
        <w:t>any vehicle or</w:t>
      </w:r>
      <w:r w:rsidRPr="00142125">
        <w:t xml:space="preserve"> other conveyance </w:t>
      </w:r>
      <w:bookmarkStart w:id="7" w:name="_28_28"/>
      <w:bookmarkEnd w:id="6"/>
      <w:r w:rsidRPr="00142125">
        <w:t xml:space="preserve">owned, leased, or contracted by a public or nonpublic </w:t>
      </w:r>
      <w:bookmarkStart w:id="8" w:name="_28_29"/>
      <w:bookmarkEnd w:id="7"/>
      <w:r w:rsidRPr="00142125">
        <w:t xml:space="preserve">elementary or secondary school without the written permission </w:t>
      </w:r>
      <w:bookmarkStart w:id="9" w:name="_28_30"/>
      <w:bookmarkEnd w:id="8"/>
      <w:r w:rsidRPr="00142125">
        <w:t xml:space="preserve">of the school administrator or school administrator's designee </w:t>
      </w:r>
      <w:bookmarkStart w:id="10" w:name="_28_31"/>
      <w:bookmarkEnd w:id="9"/>
      <w:r w:rsidRPr="00142125">
        <w:t xml:space="preserve">when the vehicle is in use to transport students to or from a </w:t>
      </w:r>
      <w:bookmarkStart w:id="11" w:name="_28_32"/>
      <w:bookmarkEnd w:id="10"/>
      <w:r w:rsidRPr="00142125">
        <w:t xml:space="preserve">school or school-related activities, unless enrolled as a </w:t>
      </w:r>
      <w:bookmarkStart w:id="12" w:name="_28_33"/>
      <w:bookmarkEnd w:id="11"/>
      <w:r w:rsidRPr="00142125">
        <w:t xml:space="preserve">student at the school or unless the vehicle is simultaneously </w:t>
      </w:r>
      <w:bookmarkStart w:id="13" w:name="_28_34"/>
      <w:bookmarkEnd w:id="12"/>
      <w:r w:rsidRPr="00142125">
        <w:t xml:space="preserve">made available to the public as a form of public </w:t>
      </w:r>
      <w:bookmarkStart w:id="14" w:name="_28_35"/>
      <w:bookmarkEnd w:id="13"/>
      <w:r w:rsidRPr="00142125">
        <w:t>transportation.</w:t>
      </w:r>
    </w:p>
    <w:p w:rsidR="00413E19" w:rsidRPr="00142125" w:rsidRDefault="00413E19" w:rsidP="00413E19"/>
    <w:p w:rsidR="00AE6643" w:rsidRDefault="00AE6643" w:rsidP="00413E19">
      <w:pPr>
        <w:pStyle w:val="ListParagraph"/>
        <w:numPr>
          <w:ilvl w:val="0"/>
          <w:numId w:val="7"/>
        </w:numPr>
      </w:pPr>
      <w:bookmarkStart w:id="15" w:name="_29__1"/>
      <w:bookmarkEnd w:id="14"/>
      <w:r w:rsidRPr="00142125">
        <w:t>Be present upo</w:t>
      </w:r>
      <w:r w:rsidR="009706FA">
        <w:t>n</w:t>
      </w:r>
      <w:r w:rsidR="005A45CE">
        <w:t xml:space="preserve"> </w:t>
      </w:r>
      <w:r w:rsidR="009706FA">
        <w:t>t</w:t>
      </w:r>
      <w:r w:rsidRPr="00142125">
        <w:t xml:space="preserve">he real property of a child care </w:t>
      </w:r>
      <w:bookmarkStart w:id="16" w:name="_29__2"/>
      <w:bookmarkEnd w:id="15"/>
      <w:r w:rsidRPr="00142125">
        <w:t xml:space="preserve">facility without the written permission of the child care </w:t>
      </w:r>
      <w:bookmarkStart w:id="17" w:name="_29__3"/>
      <w:bookmarkEnd w:id="16"/>
      <w:r w:rsidRPr="00142125">
        <w:t>facility administrator.</w:t>
      </w:r>
    </w:p>
    <w:p w:rsidR="00413E19" w:rsidRPr="00142125" w:rsidRDefault="00413E19" w:rsidP="00413E19"/>
    <w:p w:rsidR="000E5383" w:rsidRDefault="00AE6643" w:rsidP="00413E19">
      <w:pPr>
        <w:pStyle w:val="ListParagraph"/>
        <w:numPr>
          <w:ilvl w:val="0"/>
          <w:numId w:val="7"/>
        </w:numPr>
      </w:pPr>
      <w:bookmarkStart w:id="18" w:name="_29__4"/>
      <w:bookmarkEnd w:id="17"/>
      <w:r w:rsidRPr="00142125">
        <w:t xml:space="preserve">Loiter within </w:t>
      </w:r>
      <w:r>
        <w:t>two</w:t>
      </w:r>
      <w:r w:rsidRPr="00142125">
        <w:t xml:space="preserve"> hundred feet of the real property </w:t>
      </w:r>
      <w:bookmarkStart w:id="19" w:name="_29__5"/>
      <w:bookmarkEnd w:id="18"/>
      <w:r w:rsidRPr="00142125">
        <w:t>boundary of a child care facility</w:t>
      </w:r>
      <w:r w:rsidR="00413E19">
        <w:t>.</w:t>
      </w:r>
    </w:p>
    <w:p w:rsidR="00413E19" w:rsidRDefault="00413E19" w:rsidP="00413E19"/>
    <w:p w:rsidR="000E5383" w:rsidRDefault="00D01651" w:rsidP="00413E19">
      <w:pPr>
        <w:pStyle w:val="ListParagraph"/>
        <w:numPr>
          <w:ilvl w:val="0"/>
          <w:numId w:val="7"/>
        </w:numPr>
      </w:pPr>
      <w:r w:rsidRPr="00142125">
        <w:t>Operate, manage, be employed by, or act as a contractor or volunteer</w:t>
      </w:r>
      <w:r>
        <w:t>, or attend or participate in</w:t>
      </w:r>
      <w:r w:rsidRPr="00142125">
        <w:t xml:space="preserve"> any </w:t>
      </w:r>
      <w:r w:rsidR="007C314B">
        <w:t xml:space="preserve">public or private </w:t>
      </w:r>
      <w:r>
        <w:t>fair or carnival including but not limited t</w:t>
      </w:r>
      <w:r w:rsidR="00F67630">
        <w:t xml:space="preserve">o the Fourth of July Parade, the </w:t>
      </w:r>
      <w:r>
        <w:t>Village Christmas Party</w:t>
      </w:r>
      <w:r w:rsidR="00F67630">
        <w:t>, and the Music in the Park series.</w:t>
      </w:r>
    </w:p>
    <w:p w:rsidR="00413E19" w:rsidRDefault="00413E19" w:rsidP="00413E19">
      <w:pPr>
        <w:pStyle w:val="ListParagraph"/>
      </w:pPr>
    </w:p>
    <w:p w:rsidR="00413E19" w:rsidRDefault="00413E19" w:rsidP="00413E19">
      <w:pPr>
        <w:pStyle w:val="ListParagraph"/>
        <w:ind w:left="1110"/>
      </w:pPr>
    </w:p>
    <w:p w:rsidR="000E5383" w:rsidRDefault="00D01651" w:rsidP="00413E19">
      <w:pPr>
        <w:pStyle w:val="ListParagraph"/>
        <w:numPr>
          <w:ilvl w:val="0"/>
          <w:numId w:val="7"/>
        </w:numPr>
      </w:pPr>
      <w:r w:rsidRPr="00142125">
        <w:t xml:space="preserve">Operate, manage, be employed by, or act as a contractor or volunteer at any place </w:t>
      </w:r>
      <w:r>
        <w:t xml:space="preserve">enumerated in </w:t>
      </w:r>
      <w:r w:rsidR="00255E55">
        <w:t xml:space="preserve">section 408.030 </w:t>
      </w:r>
      <w:r>
        <w:t>a</w:t>
      </w:r>
      <w:r w:rsidR="00255E55">
        <w:t>.</w:t>
      </w:r>
      <w:r>
        <w:t xml:space="preserve"> above.  </w:t>
      </w:r>
      <w:bookmarkStart w:id="20" w:name="_29__9"/>
      <w:bookmarkEnd w:id="19"/>
    </w:p>
    <w:p w:rsidR="00413E19" w:rsidRDefault="00413E19" w:rsidP="00413E19">
      <w:pPr>
        <w:pStyle w:val="ListParagraph"/>
        <w:ind w:left="1110"/>
      </w:pPr>
    </w:p>
    <w:p w:rsidR="00E1550D" w:rsidRDefault="00DE5FB1">
      <w:pPr>
        <w:ind w:left="360"/>
      </w:pPr>
      <w:bookmarkStart w:id="21" w:name="_29_18"/>
      <w:bookmarkEnd w:id="20"/>
      <w:r>
        <w:t>408.04</w:t>
      </w:r>
      <w:r w:rsidR="007C314B">
        <w:t>0:</w:t>
      </w:r>
      <w:r w:rsidR="00AE6643" w:rsidRPr="00142125">
        <w:t xml:space="preserve"> </w:t>
      </w:r>
      <w:r w:rsidR="00E1550D">
        <w:t>EXCEPTIONS:</w:t>
      </w:r>
      <w:r w:rsidR="00413E19">
        <w:br/>
      </w:r>
    </w:p>
    <w:p w:rsidR="00AE6643" w:rsidRDefault="00AE6643">
      <w:pPr>
        <w:ind w:left="360"/>
      </w:pPr>
      <w:r w:rsidRPr="00142125">
        <w:t xml:space="preserve">A </w:t>
      </w:r>
      <w:r w:rsidR="0006182C">
        <w:t xml:space="preserve">predatory </w:t>
      </w:r>
      <w:r w:rsidRPr="00142125">
        <w:t>offender</w:t>
      </w:r>
      <w:bookmarkStart w:id="22" w:name="_29_19"/>
      <w:bookmarkEnd w:id="21"/>
      <w:r w:rsidRPr="00142125">
        <w:t>:</w:t>
      </w:r>
    </w:p>
    <w:p w:rsidR="007C314B" w:rsidRPr="00142125" w:rsidRDefault="007C314B">
      <w:pPr>
        <w:ind w:left="360"/>
      </w:pPr>
    </w:p>
    <w:p w:rsidR="00AE6643" w:rsidRDefault="00AE6643" w:rsidP="007C314B">
      <w:pPr>
        <w:pStyle w:val="ListParagraph"/>
        <w:numPr>
          <w:ilvl w:val="0"/>
          <w:numId w:val="8"/>
        </w:numPr>
      </w:pPr>
      <w:bookmarkStart w:id="23" w:name="_29_20"/>
      <w:bookmarkEnd w:id="22"/>
      <w:r w:rsidRPr="00142125">
        <w:t xml:space="preserve">Who resides in a dwelling located within </w:t>
      </w:r>
      <w:r>
        <w:t>t</w:t>
      </w:r>
      <w:r w:rsidR="00BF7493">
        <w:t>wo</w:t>
      </w:r>
      <w:r w:rsidRPr="00142125">
        <w:t xml:space="preserve"> hundred </w:t>
      </w:r>
      <w:bookmarkStart w:id="24" w:name="_29_21"/>
      <w:bookmarkEnd w:id="23"/>
      <w:r w:rsidRPr="00142125">
        <w:t xml:space="preserve">feet of the real property boundary </w:t>
      </w:r>
      <w:bookmarkStart w:id="25" w:name="_29_22"/>
      <w:bookmarkEnd w:id="24"/>
      <w:r w:rsidR="00255E55" w:rsidRPr="00142125">
        <w:t>of,</w:t>
      </w:r>
      <w:r w:rsidRPr="00142125">
        <w:t xml:space="preserve"> child care facility,</w:t>
      </w:r>
      <w:bookmarkStart w:id="26" w:name="_29_23"/>
      <w:bookmarkEnd w:id="25"/>
      <w:r w:rsidRPr="00142125">
        <w:t xml:space="preserve"> or place intended primarily for the use </w:t>
      </w:r>
      <w:r w:rsidR="00BF7493">
        <w:t xml:space="preserve">by the </w:t>
      </w:r>
      <w:r w:rsidR="00255E55">
        <w:t xml:space="preserve">public </w:t>
      </w:r>
      <w:r w:rsidR="00255E55" w:rsidRPr="00142125">
        <w:t>as</w:t>
      </w:r>
      <w:r w:rsidRPr="00142125">
        <w:t xml:space="preserve"> </w:t>
      </w:r>
      <w:bookmarkStart w:id="27" w:name="_29_24"/>
      <w:bookmarkEnd w:id="26"/>
      <w:r w:rsidRPr="00142125">
        <w:t>specified in section</w:t>
      </w:r>
      <w:r w:rsidR="00255E55">
        <w:t xml:space="preserve"> 408.030</w:t>
      </w:r>
      <w:r w:rsidR="00E1550D">
        <w:t>.</w:t>
      </w:r>
      <w:r w:rsidR="00817EE2">
        <w:t>a</w:t>
      </w:r>
      <w:r w:rsidRPr="00142125">
        <w:t xml:space="preserve"> shall not be in </w:t>
      </w:r>
      <w:bookmarkStart w:id="28" w:name="_29_25"/>
      <w:bookmarkEnd w:id="27"/>
      <w:r w:rsidRPr="00142125">
        <w:t xml:space="preserve">violation of section </w:t>
      </w:r>
      <w:r w:rsidR="00255E55">
        <w:t xml:space="preserve">408.030 </w:t>
      </w:r>
      <w:r w:rsidR="00255E55" w:rsidRPr="00142125">
        <w:t>for</w:t>
      </w:r>
      <w:r w:rsidRPr="00142125">
        <w:t xml:space="preserve"> having an established residence </w:t>
      </w:r>
      <w:bookmarkStart w:id="29" w:name="_29_26"/>
      <w:bookmarkEnd w:id="28"/>
      <w:r w:rsidRPr="00142125">
        <w:t>within the exclusion zone.</w:t>
      </w:r>
      <w:r w:rsidR="00817EE2">
        <w:t xml:space="preserve">  Nothing in this provision shall permit conduct which is otherwise prohibited as</w:t>
      </w:r>
      <w:r w:rsidR="00E1550D">
        <w:t xml:space="preserve"> enumerated in section </w:t>
      </w:r>
      <w:r w:rsidR="00255E55">
        <w:t>408.030</w:t>
      </w:r>
      <w:r w:rsidR="00817EE2">
        <w:t>.a.</w:t>
      </w:r>
    </w:p>
    <w:p w:rsidR="007C314B" w:rsidRPr="00142125" w:rsidRDefault="007C314B" w:rsidP="007C314B">
      <w:pPr>
        <w:pStyle w:val="ListParagraph"/>
        <w:ind w:left="1080"/>
      </w:pPr>
    </w:p>
    <w:p w:rsidR="00AE6643" w:rsidRDefault="00AE6643" w:rsidP="007C314B">
      <w:pPr>
        <w:pStyle w:val="ListParagraph"/>
        <w:numPr>
          <w:ilvl w:val="0"/>
          <w:numId w:val="8"/>
        </w:numPr>
      </w:pPr>
      <w:bookmarkStart w:id="30" w:name="_29_27"/>
      <w:bookmarkEnd w:id="29"/>
      <w:r w:rsidRPr="00142125">
        <w:t xml:space="preserve">Who is the parent or legal guardian of a minor shall </w:t>
      </w:r>
      <w:bookmarkStart w:id="31" w:name="_29_28"/>
      <w:bookmarkEnd w:id="30"/>
      <w:r w:rsidRPr="00142125">
        <w:t xml:space="preserve">not be in violation of section </w:t>
      </w:r>
      <w:r w:rsidR="00255E55">
        <w:t xml:space="preserve">408.030 </w:t>
      </w:r>
      <w:r w:rsidRPr="00142125">
        <w:t xml:space="preserve">solely during the period </w:t>
      </w:r>
      <w:bookmarkStart w:id="32" w:name="_29_29"/>
      <w:bookmarkEnd w:id="31"/>
      <w:r w:rsidRPr="00142125">
        <w:t xml:space="preserve">of time reasonably necessary to transport the offender's own </w:t>
      </w:r>
      <w:bookmarkStart w:id="33" w:name="_29_30"/>
      <w:bookmarkEnd w:id="32"/>
      <w:r w:rsidRPr="00142125">
        <w:t xml:space="preserve">minor child or ward to or from a place specified in section </w:t>
      </w:r>
      <w:bookmarkStart w:id="34" w:name="_29_31"/>
      <w:bookmarkEnd w:id="33"/>
      <w:r w:rsidR="00255E55">
        <w:t>408.030</w:t>
      </w:r>
      <w:r w:rsidRPr="00142125">
        <w:t>.</w:t>
      </w:r>
    </w:p>
    <w:p w:rsidR="007C314B" w:rsidRPr="00142125" w:rsidRDefault="007C314B" w:rsidP="007C314B"/>
    <w:p w:rsidR="00007039" w:rsidRDefault="00AE6643" w:rsidP="007C314B">
      <w:pPr>
        <w:pStyle w:val="ListParagraph"/>
        <w:numPr>
          <w:ilvl w:val="0"/>
          <w:numId w:val="8"/>
        </w:numPr>
      </w:pPr>
      <w:bookmarkStart w:id="35" w:name="_29_32"/>
      <w:bookmarkEnd w:id="34"/>
      <w:r w:rsidRPr="00142125">
        <w:t xml:space="preserve">Who is legally entitled to vote shall not be in </w:t>
      </w:r>
      <w:bookmarkStart w:id="36" w:name="_29_33"/>
      <w:bookmarkEnd w:id="35"/>
      <w:r w:rsidRPr="00142125">
        <w:t xml:space="preserve">violation of section </w:t>
      </w:r>
      <w:r w:rsidR="00255E55">
        <w:t>408.030</w:t>
      </w:r>
      <w:r w:rsidRPr="00142125">
        <w:t xml:space="preserve"> solely for the period of time </w:t>
      </w:r>
      <w:bookmarkStart w:id="37" w:name="_29_34"/>
      <w:bookmarkEnd w:id="36"/>
      <w:r w:rsidRPr="00142125">
        <w:t xml:space="preserve">reasonably necessary to exercise the right to vote in a public </w:t>
      </w:r>
      <w:bookmarkStart w:id="38" w:name="_29_35"/>
      <w:bookmarkEnd w:id="37"/>
      <w:r w:rsidRPr="00142125">
        <w:t xml:space="preserve">election if the polling location of the offender is located in </w:t>
      </w:r>
      <w:bookmarkStart w:id="39" w:name="_30__1"/>
      <w:bookmarkEnd w:id="38"/>
      <w:r w:rsidRPr="00142125">
        <w:t xml:space="preserve">a place specified in section </w:t>
      </w:r>
      <w:r w:rsidR="00255E55">
        <w:t>408.030</w:t>
      </w:r>
      <w:r w:rsidRPr="00142125">
        <w:t>.</w:t>
      </w:r>
    </w:p>
    <w:p w:rsidR="007C314B" w:rsidRPr="00142125" w:rsidRDefault="007C314B" w:rsidP="007C314B"/>
    <w:p w:rsidR="001A72D3" w:rsidRDefault="00E1550D">
      <w:pPr>
        <w:ind w:left="360"/>
      </w:pPr>
      <w:bookmarkStart w:id="40" w:name="_30__2"/>
      <w:bookmarkEnd w:id="39"/>
      <w:r>
        <w:t>4</w:t>
      </w:r>
      <w:bookmarkEnd w:id="40"/>
      <w:r w:rsidR="00DE5FB1">
        <w:t>08.05</w:t>
      </w:r>
      <w:r w:rsidR="007C314B">
        <w:t xml:space="preserve">0: </w:t>
      </w:r>
      <w:r w:rsidR="00B151CD">
        <w:t>CRIMINAL PENALTIES</w:t>
      </w:r>
      <w:r w:rsidR="001A72D3">
        <w:t>:</w:t>
      </w:r>
      <w:r w:rsidR="007C314B">
        <w:t xml:space="preserve"> </w:t>
      </w:r>
      <w:r w:rsidR="00B151CD">
        <w:t xml:space="preserve">Any person violating any provision of this ordinance shall, upon conviction, be guilty of a misdemeanor. </w:t>
      </w:r>
    </w:p>
    <w:p w:rsidR="00B151CD" w:rsidRDefault="00B151CD" w:rsidP="00B151CD">
      <w:bookmarkStart w:id="41" w:name="_GoBack"/>
      <w:bookmarkEnd w:id="41"/>
    </w:p>
    <w:p w:rsidR="001A72D3" w:rsidRDefault="005B2BC7" w:rsidP="001A72D3">
      <w:pPr>
        <w:ind w:left="360"/>
      </w:pPr>
      <w:r>
        <w:rPr>
          <w:b/>
        </w:rPr>
        <w:t>“ADOPTED BY ORDINANCE; February 9, 2016”</w:t>
      </w:r>
    </w:p>
    <w:p w:rsidR="001A72D3" w:rsidRPr="00142125" w:rsidRDefault="001A72D3" w:rsidP="001A72D3">
      <w:pPr>
        <w:ind w:left="360"/>
      </w:pPr>
    </w:p>
    <w:p w:rsidR="00A33198" w:rsidRDefault="00A33198"/>
    <w:sectPr w:rsidR="00A33198" w:rsidSect="00A331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297"/>
    <w:multiLevelType w:val="multilevel"/>
    <w:tmpl w:val="001819AE"/>
    <w:lvl w:ilvl="0">
      <w:start w:val="408"/>
      <w:numFmt w:val="decimal"/>
      <w:lvlText w:val="%1"/>
      <w:lvlJc w:val="left"/>
      <w:pPr>
        <w:ind w:left="780" w:hanging="780"/>
      </w:pPr>
      <w:rPr>
        <w:rFonts w:hint="default"/>
      </w:rPr>
    </w:lvl>
    <w:lvl w:ilvl="1">
      <w:start w:val="20"/>
      <w:numFmt w:val="decimalZero"/>
      <w:lvlText w:val="%1.%2"/>
      <w:lvlJc w:val="left"/>
      <w:pPr>
        <w:ind w:left="1560" w:hanging="780"/>
      </w:pPr>
      <w:rPr>
        <w:rFonts w:hint="default"/>
      </w:rPr>
    </w:lvl>
    <w:lvl w:ilvl="2">
      <w:start w:val="1"/>
      <w:numFmt w:val="decimal"/>
      <w:lvlText w:val="%1.%2.%3"/>
      <w:lvlJc w:val="left"/>
      <w:pPr>
        <w:ind w:left="2340" w:hanging="780"/>
      </w:pPr>
      <w:rPr>
        <w:rFonts w:hint="default"/>
      </w:rPr>
    </w:lvl>
    <w:lvl w:ilvl="3">
      <w:start w:val="1"/>
      <w:numFmt w:val="decimal"/>
      <w:lvlText w:val="%1.%2.%3.%4"/>
      <w:lvlJc w:val="left"/>
      <w:pPr>
        <w:ind w:left="3120" w:hanging="7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nsid w:val="2D6B2E32"/>
    <w:multiLevelType w:val="hybridMultilevel"/>
    <w:tmpl w:val="C5889C68"/>
    <w:lvl w:ilvl="0" w:tplc="4454CDD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A7435BC"/>
    <w:multiLevelType w:val="hybridMultilevel"/>
    <w:tmpl w:val="F6FE24EE"/>
    <w:lvl w:ilvl="0" w:tplc="7EE45B88">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9C0A97"/>
    <w:multiLevelType w:val="hybridMultilevel"/>
    <w:tmpl w:val="F6641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A272B"/>
    <w:multiLevelType w:val="multilevel"/>
    <w:tmpl w:val="CE1E06D2"/>
    <w:lvl w:ilvl="0">
      <w:start w:val="408"/>
      <w:numFmt w:val="decimal"/>
      <w:lvlText w:val="%1"/>
      <w:lvlJc w:val="left"/>
      <w:pPr>
        <w:ind w:left="780" w:hanging="780"/>
      </w:pPr>
      <w:rPr>
        <w:rFonts w:hint="default"/>
      </w:rPr>
    </w:lvl>
    <w:lvl w:ilvl="1">
      <w:start w:val="2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B867D9"/>
    <w:multiLevelType w:val="hybridMultilevel"/>
    <w:tmpl w:val="24B81C9E"/>
    <w:lvl w:ilvl="0" w:tplc="3ABEDF1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52460B21"/>
    <w:multiLevelType w:val="hybridMultilevel"/>
    <w:tmpl w:val="2CB8F54C"/>
    <w:lvl w:ilvl="0" w:tplc="97DA0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5A2E8F"/>
    <w:multiLevelType w:val="hybridMultilevel"/>
    <w:tmpl w:val="ACB4187E"/>
    <w:lvl w:ilvl="0" w:tplc="C96CC1F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5"/>
  </w:num>
  <w:num w:numId="3">
    <w:abstractNumId w:val="3"/>
  </w:num>
  <w:num w:numId="4">
    <w:abstractNumId w:val="0"/>
  </w:num>
  <w:num w:numId="5">
    <w:abstractNumId w:val="4"/>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E6643"/>
    <w:rsid w:val="00002BDE"/>
    <w:rsid w:val="00005E22"/>
    <w:rsid w:val="00007039"/>
    <w:rsid w:val="000132FC"/>
    <w:rsid w:val="00013A47"/>
    <w:rsid w:val="000154E4"/>
    <w:rsid w:val="0001630E"/>
    <w:rsid w:val="000169C1"/>
    <w:rsid w:val="000235E4"/>
    <w:rsid w:val="000262BA"/>
    <w:rsid w:val="00032B12"/>
    <w:rsid w:val="00050B59"/>
    <w:rsid w:val="00051F88"/>
    <w:rsid w:val="00054AF6"/>
    <w:rsid w:val="00057CBD"/>
    <w:rsid w:val="0006019A"/>
    <w:rsid w:val="00060EA7"/>
    <w:rsid w:val="0006182C"/>
    <w:rsid w:val="00063661"/>
    <w:rsid w:val="00073156"/>
    <w:rsid w:val="000772CF"/>
    <w:rsid w:val="00082148"/>
    <w:rsid w:val="00085158"/>
    <w:rsid w:val="000851A9"/>
    <w:rsid w:val="00095E0D"/>
    <w:rsid w:val="000C03C9"/>
    <w:rsid w:val="000D30C0"/>
    <w:rsid w:val="000D314A"/>
    <w:rsid w:val="000E18F9"/>
    <w:rsid w:val="000E5383"/>
    <w:rsid w:val="000E577C"/>
    <w:rsid w:val="000E69B3"/>
    <w:rsid w:val="000F00D3"/>
    <w:rsid w:val="000F32CE"/>
    <w:rsid w:val="000F3B4A"/>
    <w:rsid w:val="000F5C2F"/>
    <w:rsid w:val="000F6FBD"/>
    <w:rsid w:val="0011051F"/>
    <w:rsid w:val="00114506"/>
    <w:rsid w:val="00114D24"/>
    <w:rsid w:val="00142644"/>
    <w:rsid w:val="00145049"/>
    <w:rsid w:val="001471CE"/>
    <w:rsid w:val="00155338"/>
    <w:rsid w:val="00157E04"/>
    <w:rsid w:val="001650EE"/>
    <w:rsid w:val="00165142"/>
    <w:rsid w:val="00187D66"/>
    <w:rsid w:val="00192B82"/>
    <w:rsid w:val="00195B36"/>
    <w:rsid w:val="001A143F"/>
    <w:rsid w:val="001A72D3"/>
    <w:rsid w:val="001A7C0F"/>
    <w:rsid w:val="001C4E7F"/>
    <w:rsid w:val="001C5D7C"/>
    <w:rsid w:val="001D4D0F"/>
    <w:rsid w:val="001E0E32"/>
    <w:rsid w:val="001E1B0C"/>
    <w:rsid w:val="002021F8"/>
    <w:rsid w:val="00210317"/>
    <w:rsid w:val="00210E9F"/>
    <w:rsid w:val="00212271"/>
    <w:rsid w:val="00216989"/>
    <w:rsid w:val="00225866"/>
    <w:rsid w:val="00237E64"/>
    <w:rsid w:val="00250BD1"/>
    <w:rsid w:val="0025364C"/>
    <w:rsid w:val="00255E55"/>
    <w:rsid w:val="00266C8F"/>
    <w:rsid w:val="00270588"/>
    <w:rsid w:val="002728F9"/>
    <w:rsid w:val="00291659"/>
    <w:rsid w:val="002932C5"/>
    <w:rsid w:val="00296F50"/>
    <w:rsid w:val="002A0DEF"/>
    <w:rsid w:val="002A387B"/>
    <w:rsid w:val="002B740B"/>
    <w:rsid w:val="002B7671"/>
    <w:rsid w:val="002C697B"/>
    <w:rsid w:val="002C7B85"/>
    <w:rsid w:val="002D3099"/>
    <w:rsid w:val="002E324B"/>
    <w:rsid w:val="002F2E3D"/>
    <w:rsid w:val="002F5845"/>
    <w:rsid w:val="002F5CC1"/>
    <w:rsid w:val="003057CB"/>
    <w:rsid w:val="00306AA1"/>
    <w:rsid w:val="00311375"/>
    <w:rsid w:val="00316777"/>
    <w:rsid w:val="0032658B"/>
    <w:rsid w:val="00327FB5"/>
    <w:rsid w:val="00331640"/>
    <w:rsid w:val="00343C81"/>
    <w:rsid w:val="0034620E"/>
    <w:rsid w:val="003465EE"/>
    <w:rsid w:val="00352894"/>
    <w:rsid w:val="003624AD"/>
    <w:rsid w:val="00364DEF"/>
    <w:rsid w:val="00366C6F"/>
    <w:rsid w:val="00371B08"/>
    <w:rsid w:val="00376BE7"/>
    <w:rsid w:val="00380676"/>
    <w:rsid w:val="00381E44"/>
    <w:rsid w:val="003876D9"/>
    <w:rsid w:val="00393B67"/>
    <w:rsid w:val="003A563D"/>
    <w:rsid w:val="003B0B6D"/>
    <w:rsid w:val="003C236B"/>
    <w:rsid w:val="003D0D84"/>
    <w:rsid w:val="003E1786"/>
    <w:rsid w:val="003E6CD9"/>
    <w:rsid w:val="003F2CA8"/>
    <w:rsid w:val="003F45BD"/>
    <w:rsid w:val="0040077F"/>
    <w:rsid w:val="00412553"/>
    <w:rsid w:val="00413E19"/>
    <w:rsid w:val="00413F63"/>
    <w:rsid w:val="0041670C"/>
    <w:rsid w:val="00421811"/>
    <w:rsid w:val="0043034D"/>
    <w:rsid w:val="00445707"/>
    <w:rsid w:val="00450155"/>
    <w:rsid w:val="00470185"/>
    <w:rsid w:val="00471522"/>
    <w:rsid w:val="004728DC"/>
    <w:rsid w:val="004763BC"/>
    <w:rsid w:val="00485EAB"/>
    <w:rsid w:val="004A0B9D"/>
    <w:rsid w:val="004A6144"/>
    <w:rsid w:val="004B79BD"/>
    <w:rsid w:val="004C0011"/>
    <w:rsid w:val="004C0AF8"/>
    <w:rsid w:val="004C7BBA"/>
    <w:rsid w:val="004D1381"/>
    <w:rsid w:val="004D36D6"/>
    <w:rsid w:val="004D4D9A"/>
    <w:rsid w:val="004E6282"/>
    <w:rsid w:val="00505ADE"/>
    <w:rsid w:val="00517D22"/>
    <w:rsid w:val="00522260"/>
    <w:rsid w:val="00524DE0"/>
    <w:rsid w:val="005414C2"/>
    <w:rsid w:val="00544433"/>
    <w:rsid w:val="00545391"/>
    <w:rsid w:val="00546661"/>
    <w:rsid w:val="00546FE5"/>
    <w:rsid w:val="00552F91"/>
    <w:rsid w:val="00556473"/>
    <w:rsid w:val="00556CAD"/>
    <w:rsid w:val="00577603"/>
    <w:rsid w:val="00584A2D"/>
    <w:rsid w:val="00593D1D"/>
    <w:rsid w:val="005A45CE"/>
    <w:rsid w:val="005A4C73"/>
    <w:rsid w:val="005A5DA1"/>
    <w:rsid w:val="005B1D98"/>
    <w:rsid w:val="005B2BC7"/>
    <w:rsid w:val="005B705B"/>
    <w:rsid w:val="005B711E"/>
    <w:rsid w:val="005D4C4F"/>
    <w:rsid w:val="005E28A4"/>
    <w:rsid w:val="005F2082"/>
    <w:rsid w:val="005F55F3"/>
    <w:rsid w:val="006029D7"/>
    <w:rsid w:val="006042EE"/>
    <w:rsid w:val="00612DEC"/>
    <w:rsid w:val="00626343"/>
    <w:rsid w:val="00627236"/>
    <w:rsid w:val="0065134F"/>
    <w:rsid w:val="00654CFC"/>
    <w:rsid w:val="00661BCB"/>
    <w:rsid w:val="006664C8"/>
    <w:rsid w:val="006707A2"/>
    <w:rsid w:val="00670841"/>
    <w:rsid w:val="00680DF7"/>
    <w:rsid w:val="006848E2"/>
    <w:rsid w:val="006849D5"/>
    <w:rsid w:val="00697C51"/>
    <w:rsid w:val="006A0CAF"/>
    <w:rsid w:val="006A39D7"/>
    <w:rsid w:val="006B023D"/>
    <w:rsid w:val="006B2103"/>
    <w:rsid w:val="006D0436"/>
    <w:rsid w:val="006F0267"/>
    <w:rsid w:val="006F08B4"/>
    <w:rsid w:val="006F1A10"/>
    <w:rsid w:val="006F6263"/>
    <w:rsid w:val="00710D0B"/>
    <w:rsid w:val="00715D24"/>
    <w:rsid w:val="00722D2A"/>
    <w:rsid w:val="007233FA"/>
    <w:rsid w:val="00724470"/>
    <w:rsid w:val="0072578C"/>
    <w:rsid w:val="00725D2E"/>
    <w:rsid w:val="0072635A"/>
    <w:rsid w:val="00727925"/>
    <w:rsid w:val="00727BD9"/>
    <w:rsid w:val="00733778"/>
    <w:rsid w:val="00767F76"/>
    <w:rsid w:val="007A058F"/>
    <w:rsid w:val="007A4BCB"/>
    <w:rsid w:val="007C146C"/>
    <w:rsid w:val="007C2419"/>
    <w:rsid w:val="007C2DFE"/>
    <w:rsid w:val="007C314B"/>
    <w:rsid w:val="007D021E"/>
    <w:rsid w:val="007D10A7"/>
    <w:rsid w:val="007D5207"/>
    <w:rsid w:val="007F6112"/>
    <w:rsid w:val="00804309"/>
    <w:rsid w:val="00815608"/>
    <w:rsid w:val="00817EE2"/>
    <w:rsid w:val="0082449C"/>
    <w:rsid w:val="00826B5B"/>
    <w:rsid w:val="00830B58"/>
    <w:rsid w:val="00835ADC"/>
    <w:rsid w:val="008431CF"/>
    <w:rsid w:val="008475F3"/>
    <w:rsid w:val="00852B23"/>
    <w:rsid w:val="00860BEB"/>
    <w:rsid w:val="00875B2C"/>
    <w:rsid w:val="00881084"/>
    <w:rsid w:val="00883C45"/>
    <w:rsid w:val="00886B77"/>
    <w:rsid w:val="00896C79"/>
    <w:rsid w:val="008B3490"/>
    <w:rsid w:val="008C63D9"/>
    <w:rsid w:val="008D03B0"/>
    <w:rsid w:val="008E3270"/>
    <w:rsid w:val="008E3716"/>
    <w:rsid w:val="008E4FED"/>
    <w:rsid w:val="008E57D1"/>
    <w:rsid w:val="008E6125"/>
    <w:rsid w:val="008E6A71"/>
    <w:rsid w:val="008F0576"/>
    <w:rsid w:val="008F3A19"/>
    <w:rsid w:val="008F3A69"/>
    <w:rsid w:val="00903876"/>
    <w:rsid w:val="0091286C"/>
    <w:rsid w:val="009275CB"/>
    <w:rsid w:val="00930670"/>
    <w:rsid w:val="00936258"/>
    <w:rsid w:val="00936DE9"/>
    <w:rsid w:val="00937508"/>
    <w:rsid w:val="00943127"/>
    <w:rsid w:val="00944F47"/>
    <w:rsid w:val="009521C8"/>
    <w:rsid w:val="009528C1"/>
    <w:rsid w:val="0096637F"/>
    <w:rsid w:val="009706FA"/>
    <w:rsid w:val="00975AA5"/>
    <w:rsid w:val="0098498F"/>
    <w:rsid w:val="009852C4"/>
    <w:rsid w:val="00996A6B"/>
    <w:rsid w:val="00996F70"/>
    <w:rsid w:val="009A6ED4"/>
    <w:rsid w:val="009B3878"/>
    <w:rsid w:val="009B7319"/>
    <w:rsid w:val="009D5FD3"/>
    <w:rsid w:val="009D6FA5"/>
    <w:rsid w:val="009E18F7"/>
    <w:rsid w:val="009F05EC"/>
    <w:rsid w:val="009F4E3A"/>
    <w:rsid w:val="009F4E98"/>
    <w:rsid w:val="00A05475"/>
    <w:rsid w:val="00A20524"/>
    <w:rsid w:val="00A2189F"/>
    <w:rsid w:val="00A220D4"/>
    <w:rsid w:val="00A308A7"/>
    <w:rsid w:val="00A33198"/>
    <w:rsid w:val="00A36311"/>
    <w:rsid w:val="00A36773"/>
    <w:rsid w:val="00A407E8"/>
    <w:rsid w:val="00A40A1B"/>
    <w:rsid w:val="00A41E46"/>
    <w:rsid w:val="00A46439"/>
    <w:rsid w:val="00A52670"/>
    <w:rsid w:val="00A6575A"/>
    <w:rsid w:val="00A665C9"/>
    <w:rsid w:val="00A7032C"/>
    <w:rsid w:val="00A81098"/>
    <w:rsid w:val="00AA5EA0"/>
    <w:rsid w:val="00AA65AD"/>
    <w:rsid w:val="00AB6D9E"/>
    <w:rsid w:val="00AC2E78"/>
    <w:rsid w:val="00AD1D33"/>
    <w:rsid w:val="00AD662F"/>
    <w:rsid w:val="00AE188C"/>
    <w:rsid w:val="00AE4161"/>
    <w:rsid w:val="00AE6643"/>
    <w:rsid w:val="00AF33AB"/>
    <w:rsid w:val="00AF46BC"/>
    <w:rsid w:val="00B0056B"/>
    <w:rsid w:val="00B06DFC"/>
    <w:rsid w:val="00B10B73"/>
    <w:rsid w:val="00B151CD"/>
    <w:rsid w:val="00B1777A"/>
    <w:rsid w:val="00B22B12"/>
    <w:rsid w:val="00B40D98"/>
    <w:rsid w:val="00B45020"/>
    <w:rsid w:val="00B4597B"/>
    <w:rsid w:val="00B51201"/>
    <w:rsid w:val="00B51AA1"/>
    <w:rsid w:val="00B52C8E"/>
    <w:rsid w:val="00B553DD"/>
    <w:rsid w:val="00B63B86"/>
    <w:rsid w:val="00B7183F"/>
    <w:rsid w:val="00B75071"/>
    <w:rsid w:val="00B81C32"/>
    <w:rsid w:val="00B93F2B"/>
    <w:rsid w:val="00B95CAB"/>
    <w:rsid w:val="00BA5310"/>
    <w:rsid w:val="00BB7975"/>
    <w:rsid w:val="00BB7CA2"/>
    <w:rsid w:val="00BC4CA8"/>
    <w:rsid w:val="00BC6CC8"/>
    <w:rsid w:val="00BE264E"/>
    <w:rsid w:val="00BF085A"/>
    <w:rsid w:val="00BF5BF5"/>
    <w:rsid w:val="00BF7493"/>
    <w:rsid w:val="00C058EE"/>
    <w:rsid w:val="00C07897"/>
    <w:rsid w:val="00C12FAA"/>
    <w:rsid w:val="00C14DAC"/>
    <w:rsid w:val="00C158F5"/>
    <w:rsid w:val="00C16C3F"/>
    <w:rsid w:val="00C22B66"/>
    <w:rsid w:val="00C22BB3"/>
    <w:rsid w:val="00C27384"/>
    <w:rsid w:val="00C3173E"/>
    <w:rsid w:val="00C31BCF"/>
    <w:rsid w:val="00C36CB9"/>
    <w:rsid w:val="00C54E08"/>
    <w:rsid w:val="00C67608"/>
    <w:rsid w:val="00C75F48"/>
    <w:rsid w:val="00CA386A"/>
    <w:rsid w:val="00CC04E4"/>
    <w:rsid w:val="00CC0C6F"/>
    <w:rsid w:val="00CC35E5"/>
    <w:rsid w:val="00CC4032"/>
    <w:rsid w:val="00CD01A3"/>
    <w:rsid w:val="00CD03E9"/>
    <w:rsid w:val="00CD2CC4"/>
    <w:rsid w:val="00CD3839"/>
    <w:rsid w:val="00CD7ACC"/>
    <w:rsid w:val="00CE3D31"/>
    <w:rsid w:val="00D01651"/>
    <w:rsid w:val="00D02DB0"/>
    <w:rsid w:val="00D04EFD"/>
    <w:rsid w:val="00D077C6"/>
    <w:rsid w:val="00D10D4E"/>
    <w:rsid w:val="00D20801"/>
    <w:rsid w:val="00D3624B"/>
    <w:rsid w:val="00D407C0"/>
    <w:rsid w:val="00D45B8D"/>
    <w:rsid w:val="00D45F5D"/>
    <w:rsid w:val="00D71A44"/>
    <w:rsid w:val="00D9101F"/>
    <w:rsid w:val="00D94999"/>
    <w:rsid w:val="00DB497B"/>
    <w:rsid w:val="00DC3333"/>
    <w:rsid w:val="00DC5F29"/>
    <w:rsid w:val="00DD4E1B"/>
    <w:rsid w:val="00DE5FB1"/>
    <w:rsid w:val="00DF0F4C"/>
    <w:rsid w:val="00DF1C68"/>
    <w:rsid w:val="00DF4050"/>
    <w:rsid w:val="00DF55A2"/>
    <w:rsid w:val="00E022F8"/>
    <w:rsid w:val="00E03E5E"/>
    <w:rsid w:val="00E06E3A"/>
    <w:rsid w:val="00E1550D"/>
    <w:rsid w:val="00E1798F"/>
    <w:rsid w:val="00E2721D"/>
    <w:rsid w:val="00E40E23"/>
    <w:rsid w:val="00E52080"/>
    <w:rsid w:val="00E54412"/>
    <w:rsid w:val="00E57DA1"/>
    <w:rsid w:val="00E613F8"/>
    <w:rsid w:val="00E64BE4"/>
    <w:rsid w:val="00E77BCD"/>
    <w:rsid w:val="00E8246F"/>
    <w:rsid w:val="00E8355F"/>
    <w:rsid w:val="00E842D6"/>
    <w:rsid w:val="00E94BC7"/>
    <w:rsid w:val="00EA364E"/>
    <w:rsid w:val="00EB07B7"/>
    <w:rsid w:val="00EB75DB"/>
    <w:rsid w:val="00EB79AE"/>
    <w:rsid w:val="00EC2606"/>
    <w:rsid w:val="00EC445C"/>
    <w:rsid w:val="00ED5340"/>
    <w:rsid w:val="00EE20E5"/>
    <w:rsid w:val="00EE4C75"/>
    <w:rsid w:val="00EF52E8"/>
    <w:rsid w:val="00F03A49"/>
    <w:rsid w:val="00F15F0D"/>
    <w:rsid w:val="00F17181"/>
    <w:rsid w:val="00F213C8"/>
    <w:rsid w:val="00F27F6D"/>
    <w:rsid w:val="00F405BF"/>
    <w:rsid w:val="00F40856"/>
    <w:rsid w:val="00F61514"/>
    <w:rsid w:val="00F67630"/>
    <w:rsid w:val="00FA0277"/>
    <w:rsid w:val="00FB1E94"/>
    <w:rsid w:val="00FB4917"/>
    <w:rsid w:val="00FB6FF5"/>
    <w:rsid w:val="00FE3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82C"/>
    <w:rPr>
      <w:rFonts w:ascii="Tahoma" w:hAnsi="Tahoma" w:cs="Tahoma"/>
      <w:sz w:val="16"/>
      <w:szCs w:val="16"/>
    </w:rPr>
  </w:style>
  <w:style w:type="character" w:customStyle="1" w:styleId="BalloonTextChar">
    <w:name w:val="Balloon Text Char"/>
    <w:basedOn w:val="DefaultParagraphFont"/>
    <w:link w:val="BalloonText"/>
    <w:uiPriority w:val="99"/>
    <w:semiHidden/>
    <w:rsid w:val="0006182C"/>
    <w:rPr>
      <w:rFonts w:ascii="Tahoma" w:eastAsia="Times New Roman" w:hAnsi="Tahoma" w:cs="Tahoma"/>
      <w:sz w:val="16"/>
      <w:szCs w:val="16"/>
    </w:rPr>
  </w:style>
  <w:style w:type="paragraph" w:styleId="ListParagraph">
    <w:name w:val="List Paragraph"/>
    <w:basedOn w:val="Normal"/>
    <w:uiPriority w:val="34"/>
    <w:qFormat/>
    <w:rsid w:val="00BF7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82C"/>
    <w:rPr>
      <w:rFonts w:ascii="Tahoma" w:hAnsi="Tahoma" w:cs="Tahoma"/>
      <w:sz w:val="16"/>
      <w:szCs w:val="16"/>
    </w:rPr>
  </w:style>
  <w:style w:type="character" w:customStyle="1" w:styleId="BalloonTextChar">
    <w:name w:val="Balloon Text Char"/>
    <w:basedOn w:val="DefaultParagraphFont"/>
    <w:link w:val="BalloonText"/>
    <w:uiPriority w:val="99"/>
    <w:semiHidden/>
    <w:rsid w:val="0006182C"/>
    <w:rPr>
      <w:rFonts w:ascii="Tahoma" w:eastAsia="Times New Roman" w:hAnsi="Tahoma" w:cs="Tahoma"/>
      <w:sz w:val="16"/>
      <w:szCs w:val="16"/>
    </w:rPr>
  </w:style>
  <w:style w:type="paragraph" w:styleId="ListParagraph">
    <w:name w:val="List Paragraph"/>
    <w:basedOn w:val="Normal"/>
    <w:uiPriority w:val="34"/>
    <w:qFormat/>
    <w:rsid w:val="00BF74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mike.anderson</dc:creator>
  <cp:lastModifiedBy>tobin.lay</cp:lastModifiedBy>
  <cp:revision>2</cp:revision>
  <cp:lastPrinted>2017-03-28T20:11:00Z</cp:lastPrinted>
  <dcterms:created xsi:type="dcterms:W3CDTF">2017-03-28T20:12:00Z</dcterms:created>
  <dcterms:modified xsi:type="dcterms:W3CDTF">2017-03-28T20:12:00Z</dcterms:modified>
</cp:coreProperties>
</file>